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844" w:rsidRDefault="00196844">
      <w:pPr>
        <w:jc w:val="right"/>
        <w:rPr>
          <w:rFonts w:ascii="Arial" w:hAnsi="Arial" w:cs="Arial"/>
          <w:sz w:val="18"/>
          <w:szCs w:val="18"/>
        </w:rPr>
      </w:pP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Al Direttore Generale</w:t>
      </w:r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Azienda ULSS 8 </w:t>
      </w:r>
      <w:proofErr w:type="spellStart"/>
      <w:r>
        <w:rPr>
          <w:rFonts w:ascii="Arial" w:hAnsi="Arial" w:cs="Arial"/>
          <w:bCs/>
          <w:sz w:val="18"/>
          <w:szCs w:val="18"/>
        </w:rPr>
        <w:t>Berica</w:t>
      </w:r>
      <w:proofErr w:type="spellEnd"/>
    </w:p>
    <w:p w:rsidR="00196844" w:rsidRDefault="007B6FEE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  <w:t xml:space="preserve">Viale </w:t>
      </w:r>
      <w:proofErr w:type="spellStart"/>
      <w:r>
        <w:rPr>
          <w:rFonts w:ascii="Arial" w:hAnsi="Arial" w:cs="Arial"/>
          <w:bCs/>
          <w:sz w:val="18"/>
          <w:szCs w:val="18"/>
        </w:rPr>
        <w:t>Rodolfi</w:t>
      </w:r>
      <w:proofErr w:type="spellEnd"/>
      <w:r>
        <w:rPr>
          <w:rFonts w:ascii="Arial" w:hAnsi="Arial" w:cs="Arial"/>
          <w:bCs/>
          <w:sz w:val="18"/>
          <w:szCs w:val="18"/>
        </w:rPr>
        <w:t>, 37</w:t>
      </w:r>
    </w:p>
    <w:p w:rsidR="00196844" w:rsidRDefault="007B6FEE">
      <w:pPr>
        <w:ind w:left="6371" w:firstLine="709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36100 Vicenza </w:t>
      </w: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903B12" w:rsidRPr="00903B12" w:rsidRDefault="007B6FEE" w:rsidP="00903B1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bCs/>
          <w:sz w:val="20"/>
          <w:szCs w:val="20"/>
        </w:rPr>
      </w:pPr>
      <w:r w:rsidRPr="00903B12">
        <w:rPr>
          <w:b/>
          <w:sz w:val="20"/>
          <w:szCs w:val="20"/>
        </w:rPr>
        <w:t>OFFERTA ECONOMICA</w:t>
      </w:r>
      <w:r w:rsidRPr="00903B12">
        <w:rPr>
          <w:b/>
          <w:bCs/>
          <w:sz w:val="20"/>
          <w:szCs w:val="20"/>
        </w:rPr>
        <w:t xml:space="preserve">: </w:t>
      </w:r>
    </w:p>
    <w:p w:rsidR="00903B12" w:rsidRPr="00903B12" w:rsidRDefault="00903B12" w:rsidP="00903B1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  <w:r w:rsidRPr="00903B12">
        <w:rPr>
          <w:rFonts w:ascii="Garamond" w:hAnsi="Garamond"/>
          <w:b/>
          <w:smallCaps/>
          <w:color w:val="000000"/>
        </w:rPr>
        <w:t xml:space="preserve">GARA EUROPEA A PROCEDURA APERTA TELEMATICA (EX ART. 71, 108 E 128 DEL D. LGS. N. 36/2023) PER L’AFFIDAMENTO </w:t>
      </w:r>
      <w:r w:rsidRPr="00903B12">
        <w:rPr>
          <w:b/>
          <w:caps/>
          <w:color w:val="000000"/>
        </w:rPr>
        <w:t>del Servizio di Radiologia Medica presso Presidi Ospedalieri dell’ulss 8 berica</w:t>
      </w:r>
    </w:p>
    <w:p w:rsidR="00903B12" w:rsidRPr="00903B12" w:rsidRDefault="00903B12" w:rsidP="00903B12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color w:val="000000"/>
        </w:rPr>
      </w:pPr>
    </w:p>
    <w:p w:rsidR="00903B12" w:rsidRPr="00903B12" w:rsidRDefault="00903B12" w:rsidP="00903B12">
      <w:pPr>
        <w:pStyle w:val="Corpotesto"/>
        <w:spacing w:line="240" w:lineRule="atLeast"/>
        <w:rPr>
          <w:rFonts w:ascii="Garamond" w:hAnsi="Garamond"/>
          <w:b/>
        </w:rPr>
      </w:pPr>
    </w:p>
    <w:p w:rsidR="00F73367" w:rsidRPr="00903B12" w:rsidRDefault="00903B12" w:rsidP="00903B12">
      <w:pPr>
        <w:pStyle w:val="Corpotesto"/>
        <w:spacing w:line="240" w:lineRule="atLeast"/>
        <w:jc w:val="center"/>
        <w:rPr>
          <w:rFonts w:ascii="Garamond" w:hAnsi="Garamond"/>
          <w:b/>
        </w:rPr>
      </w:pPr>
      <w:r w:rsidRPr="00903B12">
        <w:rPr>
          <w:rFonts w:ascii="Garamond" w:hAnsi="Garamond"/>
          <w:b/>
        </w:rPr>
        <w:t>LOTTO UNICO</w:t>
      </w:r>
      <w:r>
        <w:rPr>
          <w:rFonts w:ascii="Garamond" w:hAnsi="Garamond"/>
          <w:b/>
        </w:rPr>
        <w:t xml:space="preserve"> - </w:t>
      </w:r>
      <w:r w:rsidR="00F73367" w:rsidRPr="00F73367">
        <w:rPr>
          <w:b/>
          <w:caps/>
          <w:sz w:val="20"/>
          <w:szCs w:val="20"/>
        </w:rPr>
        <w:t>CIG N</w:t>
      </w:r>
      <w:r w:rsidR="003A0250">
        <w:rPr>
          <w:b/>
          <w:caps/>
          <w:sz w:val="20"/>
          <w:szCs w:val="20"/>
        </w:rPr>
        <w:t>_______________</w:t>
      </w:r>
    </w:p>
    <w:p w:rsidR="00196844" w:rsidRPr="00F73367" w:rsidRDefault="00196844">
      <w:pPr>
        <w:jc w:val="center"/>
        <w:rPr>
          <w:b/>
          <w:sz w:val="20"/>
          <w:szCs w:val="20"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Il sottoscritto…</w:t>
      </w:r>
      <w:proofErr w:type="gramStart"/>
      <w:r>
        <w:rPr>
          <w:rFonts w:ascii="Arial" w:hAnsi="Arial" w:cs="Arial"/>
        </w:rPr>
        <w:t>…....</w:t>
      </w:r>
      <w:proofErr w:type="gramEnd"/>
      <w:r>
        <w:rPr>
          <w:rFonts w:ascii="Arial" w:hAnsi="Arial" w:cs="Arial"/>
        </w:rPr>
        <w:t xml:space="preserve">.……………………......., nato a………..………….. Prov. …..., </w:t>
      </w:r>
      <w:proofErr w:type="gramStart"/>
      <w:r>
        <w:rPr>
          <w:rFonts w:ascii="Arial" w:hAnsi="Arial" w:cs="Arial"/>
        </w:rPr>
        <w:t>il..</w:t>
      </w:r>
      <w:proofErr w:type="gramEnd"/>
      <w:r>
        <w:rPr>
          <w:rFonts w:ascii="Arial" w:hAnsi="Arial" w:cs="Arial"/>
        </w:rPr>
        <w:t xml:space="preserve">……..…..............., C.F..…………………..…,  residente a ……..…………..……….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 xml:space="preserve">…………, Via </w:t>
      </w:r>
      <w:proofErr w:type="gramStart"/>
      <w:r>
        <w:rPr>
          <w:rFonts w:ascii="Arial" w:hAnsi="Arial" w:cs="Arial"/>
        </w:rPr>
        <w:t xml:space="preserve"> ..</w:t>
      </w:r>
      <w:proofErr w:type="gramEnd"/>
      <w:r>
        <w:rPr>
          <w:rFonts w:ascii="Arial" w:hAnsi="Arial" w:cs="Arial"/>
        </w:rPr>
        <w:t xml:space="preserve">……………………................... n. ..............………, nella sua qualità </w:t>
      </w:r>
      <w:proofErr w:type="gramStart"/>
      <w:r>
        <w:rPr>
          <w:rFonts w:ascii="Arial" w:hAnsi="Arial" w:cs="Arial"/>
        </w:rPr>
        <w:t>di….</w:t>
      </w:r>
      <w:proofErr w:type="gramEnd"/>
      <w:r>
        <w:rPr>
          <w:rFonts w:ascii="Arial" w:hAnsi="Arial" w:cs="Arial"/>
        </w:rPr>
        <w:t>.…….…………………………………………..(</w:t>
      </w:r>
      <w:r>
        <w:rPr>
          <w:rFonts w:ascii="Arial" w:hAnsi="Arial" w:cs="Arial"/>
          <w:i/>
        </w:rPr>
        <w:t>se procuratore, allegare copia della relativa procura notarile, generale o speciale, da cui si evincono i poteri di rappresentanza</w:t>
      </w:r>
      <w:r>
        <w:rPr>
          <w:rFonts w:ascii="Arial" w:hAnsi="Arial" w:cs="Arial"/>
        </w:rPr>
        <w:t xml:space="preserve">) dell’impresa…………………………………………, con sede legale a…….……………. </w:t>
      </w:r>
      <w:proofErr w:type="spellStart"/>
      <w:r>
        <w:rPr>
          <w:rFonts w:ascii="Arial" w:hAnsi="Arial" w:cs="Arial"/>
        </w:rPr>
        <w:t>Prov</w:t>
      </w:r>
      <w:proofErr w:type="spellEnd"/>
      <w:r>
        <w:rPr>
          <w:rFonts w:ascii="Arial" w:hAnsi="Arial" w:cs="Arial"/>
        </w:rPr>
        <w:t>…………. Via…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……….......................n.</w:t>
      </w:r>
      <w:r>
        <w:rPr>
          <w:rFonts w:ascii="Arial" w:eastAsiaTheme="minorHAnsi" w:hAnsi="Arial" w:cs="Arial"/>
          <w:lang w:eastAsia="en-US"/>
        </w:rPr>
        <w:t>................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196844">
      <w:pPr>
        <w:jc w:val="center"/>
        <w:rPr>
          <w:rFonts w:ascii="Arial" w:hAnsi="Arial" w:cs="Arial"/>
          <w:b/>
          <w:bCs/>
        </w:rPr>
      </w:pP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di formulare, in riferimento della procedura in oggetto, preso atto delle modalità di espletamento della gara e delle condizioni che regolano l’appalto, la seguente offerta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complessiva e incondizionata, inferiore all’importo a base di gara: </w:t>
      </w:r>
    </w:p>
    <w:p w:rsidR="00196844" w:rsidRDefault="007B6FEE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(Il prezzo dovrà essere esposto con</w:t>
      </w:r>
      <w:r>
        <w:rPr>
          <w:rFonts w:ascii="Arial" w:hAnsi="Arial" w:cs="Arial"/>
          <w:b/>
        </w:rPr>
        <w:t xml:space="preserve"> due cifre dopo la virgola)</w:t>
      </w:r>
    </w:p>
    <w:p w:rsidR="00196844" w:rsidRDefault="00196844">
      <w:pPr>
        <w:jc w:val="both"/>
        <w:rPr>
          <w:rFonts w:ascii="Arial" w:hAnsi="Arial" w:cs="Arial"/>
          <w:bCs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3278EE" w:rsidRDefault="003278EE">
      <w:pPr>
        <w:jc w:val="both"/>
        <w:rPr>
          <w:rFonts w:ascii="Arial" w:hAnsi="Arial" w:cs="Arial"/>
          <w:bCs/>
          <w:sz w:val="18"/>
          <w:szCs w:val="18"/>
        </w:rPr>
      </w:pPr>
    </w:p>
    <w:p w:rsidR="009054A9" w:rsidRDefault="009054A9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p w:rsidR="00196844" w:rsidRDefault="00196844">
      <w:pPr>
        <w:jc w:val="both"/>
        <w:rPr>
          <w:rFonts w:ascii="Arial" w:hAnsi="Arial" w:cs="Arial"/>
          <w:bCs/>
          <w:sz w:val="18"/>
          <w:szCs w:val="1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55"/>
        <w:gridCol w:w="3261"/>
        <w:gridCol w:w="7761"/>
      </w:tblGrid>
      <w:tr w:rsidR="00903B12" w:rsidRPr="00F365D4" w:rsidTr="00903B12">
        <w:tc>
          <w:tcPr>
            <w:tcW w:w="1140" w:type="pct"/>
          </w:tcPr>
          <w:p w:rsidR="00903B12" w:rsidRPr="00F365D4" w:rsidRDefault="00903B12" w:rsidP="003278EE">
            <w:pPr>
              <w:spacing w:line="10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5D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42" w:type="pct"/>
          </w:tcPr>
          <w:p w:rsidR="00903B12" w:rsidRPr="00F365D4" w:rsidRDefault="00903B12" w:rsidP="003278E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2718" w:type="pct"/>
          </w:tcPr>
          <w:p w:rsidR="00903B12" w:rsidRPr="00F365D4" w:rsidRDefault="00903B12" w:rsidP="003278E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903B12" w:rsidRPr="00F365D4" w:rsidTr="00903B12">
        <w:tc>
          <w:tcPr>
            <w:tcW w:w="1140" w:type="pct"/>
          </w:tcPr>
          <w:p w:rsidR="00903B12" w:rsidRPr="00903B12" w:rsidRDefault="00903B12" w:rsidP="003278EE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2" w:type="pct"/>
            <w:shd w:val="clear" w:color="auto" w:fill="FFF2CC" w:themeFill="accent4" w:themeFillTint="33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03B12">
              <w:rPr>
                <w:rFonts w:ascii="Arial" w:hAnsi="Arial" w:cs="Arial"/>
                <w:b/>
                <w:sz w:val="20"/>
                <w:szCs w:val="20"/>
              </w:rPr>
              <w:t>CANONE MENSILE OFFERTO</w:t>
            </w:r>
          </w:p>
          <w:p w:rsidR="00903B12" w:rsidRPr="00903B12" w:rsidRDefault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8" w:type="pct"/>
            <w:shd w:val="clear" w:color="auto" w:fill="FFF2CC" w:themeFill="accent4" w:themeFillTint="33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03B12">
              <w:rPr>
                <w:rFonts w:ascii="Arial" w:hAnsi="Arial" w:cs="Arial"/>
                <w:b/>
                <w:sz w:val="20"/>
                <w:szCs w:val="20"/>
              </w:rPr>
              <w:t>CANONE ANNUALE OFFERTO</w:t>
            </w:r>
          </w:p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03B12">
              <w:rPr>
                <w:rFonts w:ascii="Arial" w:hAnsi="Arial" w:cs="Arial"/>
                <w:b/>
                <w:sz w:val="20"/>
                <w:szCs w:val="20"/>
              </w:rPr>
              <w:t>B*12</w:t>
            </w:r>
          </w:p>
          <w:p w:rsidR="00903B12" w:rsidRPr="00903B12" w:rsidRDefault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3B12" w:rsidRPr="00F365D4" w:rsidTr="00903B12">
        <w:tc>
          <w:tcPr>
            <w:tcW w:w="1140" w:type="pct"/>
            <w:shd w:val="clear" w:color="auto" w:fill="FFF2CC" w:themeFill="accent4" w:themeFillTint="33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03B12">
              <w:rPr>
                <w:rFonts w:ascii="Arial" w:hAnsi="Arial" w:cs="Arial"/>
                <w:b/>
                <w:sz w:val="20"/>
                <w:szCs w:val="20"/>
              </w:rPr>
              <w:t>PO VALDAGNO</w:t>
            </w:r>
          </w:p>
        </w:tc>
        <w:tc>
          <w:tcPr>
            <w:tcW w:w="1142" w:type="pct"/>
            <w:shd w:val="clear" w:color="auto" w:fill="auto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903B12" w:rsidRDefault="00903B12" w:rsidP="00903B12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903B12" w:rsidRPr="00903B12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8" w:type="pct"/>
            <w:shd w:val="clear" w:color="auto" w:fill="auto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903B12" w:rsidRDefault="00903B12" w:rsidP="00903B12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903B12" w:rsidRPr="00903B12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3B12" w:rsidRPr="00F365D4" w:rsidTr="00903B12">
        <w:tc>
          <w:tcPr>
            <w:tcW w:w="1140" w:type="pct"/>
            <w:shd w:val="clear" w:color="auto" w:fill="FFF2CC" w:themeFill="accent4" w:themeFillTint="33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03B12">
              <w:rPr>
                <w:rFonts w:ascii="Arial" w:hAnsi="Arial" w:cs="Arial"/>
                <w:b/>
                <w:sz w:val="20"/>
                <w:szCs w:val="20"/>
              </w:rPr>
              <w:t xml:space="preserve">PO LONIGO </w:t>
            </w:r>
          </w:p>
        </w:tc>
        <w:tc>
          <w:tcPr>
            <w:tcW w:w="1142" w:type="pct"/>
            <w:shd w:val="clear" w:color="auto" w:fill="auto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903B12" w:rsidRDefault="00903B12" w:rsidP="00903B12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903B12" w:rsidRPr="00903B12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8" w:type="pct"/>
            <w:shd w:val="clear" w:color="auto" w:fill="auto"/>
          </w:tcPr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903B12" w:rsidRPr="00903B12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903B12" w:rsidRDefault="00903B12" w:rsidP="00903B12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903B12" w:rsidRPr="00903B12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03B12" w:rsidRPr="00F365D4" w:rsidTr="00903B12">
        <w:tc>
          <w:tcPr>
            <w:tcW w:w="2282" w:type="pct"/>
            <w:gridSpan w:val="2"/>
          </w:tcPr>
          <w:p w:rsidR="00903B12" w:rsidRPr="00F365D4" w:rsidRDefault="00903B12" w:rsidP="00903B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Default="00903B12" w:rsidP="00903B1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TOTALE </w:t>
            </w:r>
            <w:r w:rsidRPr="00F365D4">
              <w:rPr>
                <w:rFonts w:ascii="Arial" w:hAnsi="Arial" w:cs="Arial"/>
                <w:b/>
                <w:sz w:val="20"/>
                <w:szCs w:val="20"/>
              </w:rPr>
              <w:t>ANNUALE OFFERTO IVA ESCLUSA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4C76" w:rsidRDefault="00344C76" w:rsidP="00903B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4C76" w:rsidRDefault="00344C76" w:rsidP="00344C76">
            <w:pPr>
              <w:jc w:val="both"/>
              <w:rPr>
                <w:b/>
                <w:sz w:val="20"/>
                <w:szCs w:val="20"/>
              </w:rPr>
            </w:pPr>
            <w:r w:rsidRPr="00DC2D79">
              <w:rPr>
                <w:b/>
                <w:sz w:val="20"/>
                <w:szCs w:val="20"/>
              </w:rPr>
              <w:t xml:space="preserve">Il canone </w:t>
            </w:r>
            <w:r>
              <w:rPr>
                <w:b/>
                <w:sz w:val="20"/>
                <w:szCs w:val="20"/>
              </w:rPr>
              <w:t xml:space="preserve">annuale complessivo offerto </w:t>
            </w:r>
            <w:r w:rsidRPr="00DC2D79">
              <w:rPr>
                <w:b/>
                <w:sz w:val="20"/>
                <w:szCs w:val="20"/>
              </w:rPr>
              <w:t>deve considerarsi omnicomprensivo, comprendente tutti i costi diretti e indiretti</w:t>
            </w:r>
            <w:r>
              <w:rPr>
                <w:b/>
                <w:sz w:val="20"/>
                <w:szCs w:val="20"/>
              </w:rPr>
              <w:t xml:space="preserve"> per la gestione delle attività descritte nel capitolato tecnico di gara.</w:t>
            </w:r>
          </w:p>
          <w:p w:rsidR="00344C76" w:rsidRPr="00DC2D79" w:rsidRDefault="00344C76" w:rsidP="00344C76">
            <w:pPr>
              <w:jc w:val="both"/>
              <w:rPr>
                <w:b/>
                <w:sz w:val="20"/>
                <w:szCs w:val="20"/>
              </w:rPr>
            </w:pPr>
          </w:p>
          <w:p w:rsidR="00344C76" w:rsidRPr="00344C76" w:rsidRDefault="00344C76" w:rsidP="00344C76">
            <w:pPr>
              <w:jc w:val="both"/>
              <w:rPr>
                <w:sz w:val="20"/>
                <w:szCs w:val="20"/>
              </w:rPr>
            </w:pPr>
            <w:r w:rsidRPr="00344C76">
              <w:rPr>
                <w:sz w:val="20"/>
                <w:szCs w:val="20"/>
              </w:rPr>
              <w:t>Tale importo non varierà se i servizi richiesti rientrano nella variazione di + 10% del numero complessivo di referti/anno previsti</w:t>
            </w:r>
            <w:r w:rsidRPr="00344C76">
              <w:rPr>
                <w:sz w:val="20"/>
                <w:szCs w:val="20"/>
              </w:rPr>
              <w:t xml:space="preserve"> agli art. 4 e 5 del Capitolato Tecnico.</w:t>
            </w:r>
          </w:p>
          <w:p w:rsidR="00344C76" w:rsidRPr="00F365D4" w:rsidRDefault="00344C76" w:rsidP="00344C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shd w:val="clear" w:color="auto" w:fill="FFF2CC" w:themeFill="accent4" w:themeFillTint="33"/>
          </w:tcPr>
          <w:p w:rsidR="00903B12" w:rsidRPr="00F365D4" w:rsidRDefault="00903B12" w:rsidP="00903B12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2562D8" w:rsidRDefault="00903B12" w:rsidP="00903B12">
            <w:pPr>
              <w:shd w:val="clear" w:color="auto" w:fill="FFF2CC" w:themeFill="accent4" w:themeFillTint="33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2562D8">
              <w:rPr>
                <w:rFonts w:ascii="Arial" w:hAnsi="Arial" w:cs="Arial"/>
                <w:b/>
                <w:sz w:val="20"/>
                <w:szCs w:val="20"/>
              </w:rPr>
              <w:t xml:space="preserve">€ (in cifre) _________ </w:t>
            </w:r>
          </w:p>
          <w:p w:rsidR="00903B12" w:rsidRPr="002562D8" w:rsidRDefault="00903B12" w:rsidP="00903B12">
            <w:pPr>
              <w:shd w:val="clear" w:color="auto" w:fill="FFF2CC" w:themeFill="accent4" w:themeFillTint="33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03B12" w:rsidRPr="002562D8" w:rsidRDefault="00903B12" w:rsidP="00903B12">
            <w:pPr>
              <w:shd w:val="clear" w:color="auto" w:fill="FFF2CC" w:themeFill="accent4" w:themeFillTint="33"/>
              <w:spacing w:line="100" w:lineRule="atLeast"/>
              <w:rPr>
                <w:b/>
                <w:sz w:val="20"/>
                <w:szCs w:val="20"/>
              </w:rPr>
            </w:pPr>
            <w:r w:rsidRPr="002562D8">
              <w:rPr>
                <w:rFonts w:ascii="Arial" w:hAnsi="Arial" w:cs="Arial"/>
                <w:b/>
                <w:sz w:val="20"/>
                <w:szCs w:val="20"/>
              </w:rPr>
              <w:t>Euro (in lettere______________</w:t>
            </w: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shd w:val="clear" w:color="auto" w:fill="FFF2CC" w:themeFill="accent4" w:themeFillTint="33"/>
              <w:spacing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F365D4">
              <w:rPr>
                <w:rFonts w:ascii="Arial" w:hAnsi="Arial" w:cs="Arial"/>
                <w:b/>
                <w:sz w:val="20"/>
                <w:szCs w:val="20"/>
              </w:rPr>
              <w:t xml:space="preserve">DI CUI: </w:t>
            </w:r>
          </w:p>
          <w:p w:rsidR="00903B12" w:rsidRPr="00F365D4" w:rsidRDefault="00903B12" w:rsidP="00903B12">
            <w:pPr>
              <w:shd w:val="clear" w:color="auto" w:fill="FFF2CC" w:themeFill="accent4" w:themeFillTint="33"/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- costi della sicurezza afferenti </w:t>
            </w:r>
            <w:proofErr w:type="gramStart"/>
            <w:r w:rsidRPr="00F365D4">
              <w:rPr>
                <w:rFonts w:ascii="Arial" w:hAnsi="Arial" w:cs="Arial"/>
                <w:sz w:val="20"/>
                <w:szCs w:val="20"/>
              </w:rPr>
              <w:t>l’attività</w:t>
            </w:r>
            <w:proofErr w:type="gramEnd"/>
            <w:r w:rsidRPr="00F365D4">
              <w:rPr>
                <w:rFonts w:ascii="Arial" w:hAnsi="Arial" w:cs="Arial"/>
                <w:sz w:val="20"/>
                <w:szCs w:val="20"/>
              </w:rPr>
              <w:t xml:space="preserve"> svolta dall’operatore economico che i propri costi per la sicurezza afferenti l’attività d’impresa, di cui all’art. 108 comma 9 del d.lgs. 36/2023, sono i seguenti: </w:t>
            </w: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ab/>
            </w: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€__________________in </w:t>
            </w:r>
            <w:proofErr w:type="gramStart"/>
            <w:r w:rsidRPr="00F365D4">
              <w:rPr>
                <w:rFonts w:ascii="Arial" w:hAnsi="Arial" w:cs="Arial"/>
                <w:sz w:val="20"/>
                <w:szCs w:val="20"/>
              </w:rPr>
              <w:t>cifre;  Euro</w:t>
            </w:r>
            <w:proofErr w:type="gramEnd"/>
            <w:r w:rsidRPr="00F365D4">
              <w:rPr>
                <w:rFonts w:ascii="Arial" w:hAnsi="Arial" w:cs="Arial"/>
                <w:sz w:val="20"/>
                <w:szCs w:val="20"/>
              </w:rPr>
              <w:t>_______________ in lettere</w:t>
            </w: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>- costi del personale che i propri costi della manodopera, di cui all’art. 108, comma 9 d.lgs. 36/2023, sono i seguenti:</w:t>
            </w: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widowControl w:val="0"/>
              <w:shd w:val="clear" w:color="auto" w:fill="FFF2CC" w:themeFill="accent4" w:themeFillTint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65D4">
              <w:rPr>
                <w:rFonts w:ascii="Arial" w:hAnsi="Arial" w:cs="Arial"/>
                <w:sz w:val="20"/>
                <w:szCs w:val="20"/>
              </w:rPr>
              <w:t xml:space="preserve">€__________________in </w:t>
            </w:r>
            <w:proofErr w:type="gramStart"/>
            <w:r w:rsidRPr="00F365D4">
              <w:rPr>
                <w:rFonts w:ascii="Arial" w:hAnsi="Arial" w:cs="Arial"/>
                <w:sz w:val="20"/>
                <w:szCs w:val="20"/>
              </w:rPr>
              <w:t>cifre;  Euro</w:t>
            </w:r>
            <w:proofErr w:type="gramEnd"/>
            <w:r w:rsidRPr="00F365D4">
              <w:rPr>
                <w:rFonts w:ascii="Arial" w:hAnsi="Arial" w:cs="Arial"/>
                <w:sz w:val="20"/>
                <w:szCs w:val="20"/>
              </w:rPr>
              <w:t>_______________ in lettere</w:t>
            </w:r>
          </w:p>
          <w:p w:rsidR="00903B12" w:rsidRPr="00F365D4" w:rsidRDefault="00903B12" w:rsidP="00903B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3B12" w:rsidRPr="00F365D4" w:rsidRDefault="00903B12" w:rsidP="00903B1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3278EE" w:rsidRDefault="003278EE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3278EE" w:rsidRDefault="003278EE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AB6627" w:rsidRPr="001E21C6" w:rsidRDefault="00AB6627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AB6627" w:rsidRPr="001E21C6" w:rsidRDefault="00AB6627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44C76" w:rsidRPr="001E21C6" w:rsidRDefault="00344C76" w:rsidP="00344C76">
      <w:pPr>
        <w:jc w:val="both"/>
        <w:rPr>
          <w:rFonts w:ascii="Arial" w:hAnsi="Arial" w:cs="Arial"/>
          <w:b/>
        </w:rPr>
      </w:pPr>
      <w:r w:rsidRPr="001E21C6">
        <w:rPr>
          <w:rFonts w:ascii="Arial" w:hAnsi="Arial" w:cs="Arial"/>
          <w:b/>
        </w:rPr>
        <w:t xml:space="preserve">Nel caso in cui </w:t>
      </w:r>
      <w:r w:rsidRPr="001E21C6">
        <w:rPr>
          <w:rFonts w:ascii="Arial" w:hAnsi="Arial" w:cs="Arial"/>
          <w:b/>
        </w:rPr>
        <w:t xml:space="preserve">il numero di prestazioni refertate </w:t>
      </w:r>
      <w:r w:rsidRPr="001E21C6">
        <w:rPr>
          <w:rFonts w:ascii="Arial" w:hAnsi="Arial" w:cs="Arial"/>
          <w:b/>
        </w:rPr>
        <w:t>superi il 10 % del numero complessivo di referti previsti</w:t>
      </w:r>
      <w:r w:rsidRPr="001E21C6">
        <w:rPr>
          <w:rFonts w:ascii="Arial" w:hAnsi="Arial" w:cs="Arial"/>
          <w:b/>
        </w:rPr>
        <w:t xml:space="preserve"> agli art. 4 e 5 del Capitolato </w:t>
      </w:r>
      <w:proofErr w:type="gramStart"/>
      <w:r w:rsidRPr="001E21C6">
        <w:rPr>
          <w:rFonts w:ascii="Arial" w:hAnsi="Arial" w:cs="Arial"/>
          <w:b/>
        </w:rPr>
        <w:t xml:space="preserve">Tecnico, </w:t>
      </w:r>
      <w:r w:rsidRPr="001E21C6">
        <w:rPr>
          <w:rFonts w:ascii="Arial" w:hAnsi="Arial" w:cs="Arial"/>
          <w:b/>
        </w:rPr>
        <w:t xml:space="preserve"> l’Azienda</w:t>
      </w:r>
      <w:proofErr w:type="gramEnd"/>
      <w:r w:rsidRPr="001E21C6">
        <w:rPr>
          <w:rFonts w:ascii="Arial" w:hAnsi="Arial" w:cs="Arial"/>
          <w:b/>
        </w:rPr>
        <w:t xml:space="preserve"> </w:t>
      </w:r>
      <w:proofErr w:type="spellStart"/>
      <w:r w:rsidRPr="001E21C6">
        <w:rPr>
          <w:rFonts w:ascii="Arial" w:hAnsi="Arial" w:cs="Arial"/>
          <w:b/>
        </w:rPr>
        <w:t>Ulss</w:t>
      </w:r>
      <w:proofErr w:type="spellEnd"/>
      <w:r w:rsidRPr="001E21C6">
        <w:rPr>
          <w:rFonts w:ascii="Arial" w:hAnsi="Arial" w:cs="Arial"/>
          <w:b/>
        </w:rPr>
        <w:t xml:space="preserve"> corrisponderà per ciascun singolo esame il corrispettivo </w:t>
      </w:r>
      <w:r w:rsidR="001E21C6" w:rsidRPr="001E21C6">
        <w:rPr>
          <w:rFonts w:ascii="Arial" w:hAnsi="Arial" w:cs="Arial"/>
          <w:b/>
        </w:rPr>
        <w:t xml:space="preserve">di seguito </w:t>
      </w:r>
      <w:r w:rsidRPr="001E21C6">
        <w:rPr>
          <w:rFonts w:ascii="Arial" w:hAnsi="Arial" w:cs="Arial"/>
          <w:b/>
        </w:rPr>
        <w:t>indicato, nel limite dell’opzione di estensione del 30% del valore complessivo dell’affidamento, come previsto dal Disciplinare di gara.</w:t>
      </w:r>
    </w:p>
    <w:p w:rsidR="00344C76" w:rsidRPr="001E21C6" w:rsidRDefault="00344C76" w:rsidP="00344C76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344C76" w:rsidRPr="001E21C6" w:rsidRDefault="00344C76" w:rsidP="00344C76">
      <w:pPr>
        <w:widowControl w:val="0"/>
        <w:jc w:val="both"/>
        <w:rPr>
          <w:rFonts w:ascii="Arial" w:hAnsi="Arial" w:cs="Arial"/>
          <w:b/>
          <w:color w:val="000000"/>
        </w:rPr>
      </w:pPr>
      <w:r w:rsidRPr="001E21C6">
        <w:rPr>
          <w:rFonts w:ascii="Arial" w:hAnsi="Arial" w:cs="Arial"/>
          <w:b/>
          <w:color w:val="000000"/>
        </w:rPr>
        <w:t xml:space="preserve">Il concorrente dichiara, qualora la Stazione appaltante intenda esercitare l’opzione di estensione contrattuale </w:t>
      </w:r>
      <w:r w:rsidR="001E21C6" w:rsidRPr="001E21C6">
        <w:rPr>
          <w:rFonts w:ascii="Arial" w:hAnsi="Arial" w:cs="Arial"/>
          <w:b/>
          <w:color w:val="000000"/>
        </w:rPr>
        <w:t xml:space="preserve">sopra indicata, </w:t>
      </w:r>
      <w:r w:rsidRPr="001E21C6">
        <w:rPr>
          <w:rFonts w:ascii="Arial" w:hAnsi="Arial" w:cs="Arial"/>
          <w:b/>
          <w:color w:val="000000"/>
        </w:rPr>
        <w:t>ai sensi dell’art. 120 del D. Lgs. 36/2023 e ss. mm. e ii., che i prezzi offerti per le singole prestazioni sono i seguenti:</w:t>
      </w:r>
    </w:p>
    <w:p w:rsidR="00344C76" w:rsidRPr="00344C76" w:rsidRDefault="00344C76" w:rsidP="003278EE">
      <w:pPr>
        <w:widowControl w:val="0"/>
        <w:jc w:val="both"/>
        <w:rPr>
          <w:rFonts w:ascii="Garamond" w:hAnsi="Garamond"/>
          <w:b/>
          <w:color w:val="000000"/>
          <w:sz w:val="28"/>
          <w:szCs w:val="28"/>
        </w:rPr>
      </w:pPr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7506"/>
        <w:gridCol w:w="6769"/>
      </w:tblGrid>
      <w:tr w:rsidR="00AB6627" w:rsidRPr="0074183E" w:rsidTr="00343E65">
        <w:trPr>
          <w:trHeight w:val="1185"/>
        </w:trPr>
        <w:tc>
          <w:tcPr>
            <w:tcW w:w="26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6627" w:rsidRPr="0074183E" w:rsidRDefault="00AB6627" w:rsidP="00CD29FA">
            <w:pPr>
              <w:widowControl w:val="0"/>
              <w:spacing w:line="276" w:lineRule="auto"/>
              <w:jc w:val="center"/>
            </w:pPr>
            <w:r w:rsidRPr="0074183E">
              <w:rPr>
                <w:b/>
              </w:rPr>
              <w:t>Prestazioni</w:t>
            </w:r>
          </w:p>
        </w:tc>
        <w:tc>
          <w:tcPr>
            <w:tcW w:w="2371" w:type="pct"/>
            <w:tcBorders>
              <w:top w:val="single" w:sz="5" w:space="0" w:color="000000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B6627" w:rsidRPr="0074183E" w:rsidRDefault="00343E65" w:rsidP="00CD29FA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Costo a referto Iva esclusa</w:t>
            </w:r>
          </w:p>
        </w:tc>
      </w:tr>
      <w:tr w:rsidR="00AB6627" w:rsidRPr="0074183E" w:rsidTr="00343E65">
        <w:trPr>
          <w:trHeight w:val="255"/>
        </w:trPr>
        <w:tc>
          <w:tcPr>
            <w:tcW w:w="2629" w:type="pct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6627" w:rsidRPr="0074183E" w:rsidRDefault="00AB6627" w:rsidP="00CD29FA">
            <w:pPr>
              <w:widowControl w:val="0"/>
              <w:spacing w:line="276" w:lineRule="auto"/>
            </w:pPr>
            <w:r w:rsidRPr="0074183E">
              <w:rPr>
                <w:rFonts w:eastAsia="Arial"/>
              </w:rPr>
              <w:t>DENSITOMETRIA</w:t>
            </w:r>
          </w:p>
        </w:tc>
        <w:tc>
          <w:tcPr>
            <w:tcW w:w="2371" w:type="pct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43E65" w:rsidRPr="00903B12" w:rsidRDefault="00343E65" w:rsidP="00343E65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AB6627" w:rsidRPr="0074183E" w:rsidRDefault="00AB6627" w:rsidP="00CD29FA">
            <w:pPr>
              <w:widowControl w:val="0"/>
              <w:spacing w:line="276" w:lineRule="auto"/>
              <w:jc w:val="center"/>
            </w:pPr>
          </w:p>
        </w:tc>
      </w:tr>
      <w:tr w:rsidR="00AB6627" w:rsidRPr="0074183E" w:rsidTr="00343E65">
        <w:trPr>
          <w:trHeight w:val="255"/>
        </w:trPr>
        <w:tc>
          <w:tcPr>
            <w:tcW w:w="2629" w:type="pct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6627" w:rsidRPr="0074183E" w:rsidRDefault="00AB6627" w:rsidP="00CD29FA">
            <w:pPr>
              <w:widowControl w:val="0"/>
              <w:spacing w:line="276" w:lineRule="auto"/>
            </w:pPr>
            <w:r w:rsidRPr="0074183E">
              <w:rPr>
                <w:rFonts w:eastAsia="Arial"/>
              </w:rPr>
              <w:t>ECOGRAFIE</w:t>
            </w:r>
          </w:p>
        </w:tc>
        <w:tc>
          <w:tcPr>
            <w:tcW w:w="2371" w:type="pct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43E65" w:rsidRPr="00903B12" w:rsidRDefault="00343E65" w:rsidP="00343E65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AB6627" w:rsidRPr="0074183E" w:rsidRDefault="00AB6627" w:rsidP="00CD29FA">
            <w:pPr>
              <w:widowControl w:val="0"/>
              <w:spacing w:line="276" w:lineRule="auto"/>
              <w:jc w:val="center"/>
            </w:pPr>
          </w:p>
        </w:tc>
      </w:tr>
      <w:tr w:rsidR="00AB6627" w:rsidRPr="0074183E" w:rsidTr="00343E65">
        <w:trPr>
          <w:trHeight w:val="465"/>
        </w:trPr>
        <w:tc>
          <w:tcPr>
            <w:tcW w:w="2629" w:type="pct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6627" w:rsidRPr="0074183E" w:rsidRDefault="00AB6627" w:rsidP="00CD29FA">
            <w:pPr>
              <w:widowControl w:val="0"/>
              <w:spacing w:line="276" w:lineRule="auto"/>
            </w:pPr>
            <w:r w:rsidRPr="0074183E">
              <w:rPr>
                <w:rFonts w:eastAsia="Arial"/>
              </w:rPr>
              <w:t>RX (INCLUSE ECOTOMOGRAFIE)</w:t>
            </w:r>
          </w:p>
        </w:tc>
        <w:tc>
          <w:tcPr>
            <w:tcW w:w="2371" w:type="pct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43E65" w:rsidRPr="00903B12" w:rsidRDefault="00343E65" w:rsidP="00343E65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AB6627" w:rsidRPr="0074183E" w:rsidRDefault="00AB6627" w:rsidP="00CD29FA">
            <w:pPr>
              <w:widowControl w:val="0"/>
              <w:spacing w:line="276" w:lineRule="auto"/>
              <w:jc w:val="center"/>
            </w:pPr>
          </w:p>
        </w:tc>
      </w:tr>
      <w:tr w:rsidR="00AB6627" w:rsidRPr="0074183E" w:rsidTr="00343E65">
        <w:trPr>
          <w:trHeight w:val="255"/>
        </w:trPr>
        <w:tc>
          <w:tcPr>
            <w:tcW w:w="2629" w:type="pct"/>
            <w:tcBorders>
              <w:top w:val="single" w:sz="5" w:space="0" w:color="CCCCCC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B6627" w:rsidRPr="0074183E" w:rsidRDefault="00AB6627" w:rsidP="00CD29FA">
            <w:pPr>
              <w:widowControl w:val="0"/>
              <w:spacing w:line="276" w:lineRule="auto"/>
            </w:pPr>
            <w:r w:rsidRPr="0074183E">
              <w:rPr>
                <w:rFonts w:eastAsia="Arial"/>
              </w:rPr>
              <w:t>TAC</w:t>
            </w:r>
          </w:p>
        </w:tc>
        <w:tc>
          <w:tcPr>
            <w:tcW w:w="2371" w:type="pct"/>
            <w:tcBorders>
              <w:top w:val="single" w:sz="5" w:space="0" w:color="CCCCCC"/>
              <w:left w:val="single" w:sz="5" w:space="0" w:color="CCCCCC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 xml:space="preserve">€ (in cifre) _________ </w:t>
            </w:r>
          </w:p>
          <w:p w:rsidR="00343E65" w:rsidRPr="00903B12" w:rsidRDefault="00343E65" w:rsidP="00343E65">
            <w:pPr>
              <w:spacing w:line="10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343E65" w:rsidRPr="00903B12" w:rsidRDefault="00343E65" w:rsidP="00343E65">
            <w:pPr>
              <w:spacing w:line="100" w:lineRule="atLeast"/>
              <w:rPr>
                <w:sz w:val="20"/>
                <w:szCs w:val="20"/>
              </w:rPr>
            </w:pPr>
            <w:r w:rsidRPr="00903B12">
              <w:rPr>
                <w:rFonts w:ascii="Arial" w:hAnsi="Arial" w:cs="Arial"/>
                <w:sz w:val="20"/>
                <w:szCs w:val="20"/>
              </w:rPr>
              <w:t>Euro (in lettere______________</w:t>
            </w:r>
          </w:p>
          <w:p w:rsidR="00AB6627" w:rsidRPr="0074183E" w:rsidRDefault="00AB6627" w:rsidP="00CD29FA">
            <w:pPr>
              <w:widowControl w:val="0"/>
              <w:spacing w:line="276" w:lineRule="auto"/>
              <w:jc w:val="center"/>
              <w:rPr>
                <w:strike/>
              </w:rPr>
            </w:pPr>
          </w:p>
        </w:tc>
      </w:tr>
    </w:tbl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343E65" w:rsidRDefault="00343E65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AB6627" w:rsidRDefault="00AB6627" w:rsidP="003278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DUVRI: I Costi per la sicurezza derivanti da interferenze </w:t>
      </w:r>
      <w:r w:rsidRPr="003278EE">
        <w:rPr>
          <w:rFonts w:ascii="Arial" w:hAnsi="Arial" w:cs="Arial"/>
          <w:b/>
          <w:sz w:val="18"/>
          <w:szCs w:val="18"/>
        </w:rPr>
        <w:t>non soggetti a ribasso,</w:t>
      </w:r>
      <w:r>
        <w:rPr>
          <w:rFonts w:ascii="Arial" w:hAnsi="Arial" w:cs="Arial"/>
          <w:sz w:val="18"/>
          <w:szCs w:val="18"/>
        </w:rPr>
        <w:t xml:space="preserve"> per 12 mesi, come specificati nel D.U.V.R.I sono quantificati in: </w:t>
      </w: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18"/>
          <w:szCs w:val="18"/>
        </w:rPr>
        <w:softHyphen/>
      </w:r>
    </w:p>
    <w:p w:rsidR="003278EE" w:rsidRDefault="003278EE" w:rsidP="003278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€__________________in cifre; </w:t>
      </w:r>
      <w:proofErr w:type="spellStart"/>
      <w:r>
        <w:rPr>
          <w:rFonts w:ascii="Arial" w:hAnsi="Arial" w:cs="Arial"/>
          <w:sz w:val="18"/>
          <w:szCs w:val="18"/>
        </w:rPr>
        <w:t>Euro_______________in</w:t>
      </w:r>
      <w:proofErr w:type="spellEnd"/>
      <w:r>
        <w:rPr>
          <w:rFonts w:ascii="Arial" w:hAnsi="Arial" w:cs="Arial"/>
          <w:sz w:val="18"/>
          <w:szCs w:val="18"/>
        </w:rPr>
        <w:t xml:space="preserve"> lettere</w:t>
      </w: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3278EE" w:rsidRDefault="003278EE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-che i prezzi sopraindicati sono impegnativi e irrevocabili per 365 giorni a decorrere dalla data ultima fissata per la presentazione dell’offerta; 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che l’aliquota IVA applicata è il _______%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sz w:val="18"/>
          <w:szCs w:val="18"/>
        </w:rPr>
        <w:t xml:space="preserve">- che il valore economico della parte di appalto che intende dare in subappalto è il </w:t>
      </w:r>
      <w:proofErr w:type="gramStart"/>
      <w:r>
        <w:rPr>
          <w:rFonts w:ascii="Arial" w:hAnsi="Arial" w:cs="Arial"/>
          <w:sz w:val="18"/>
          <w:szCs w:val="18"/>
        </w:rPr>
        <w:t>seguente:_</w:t>
      </w:r>
      <w:proofErr w:type="gramEnd"/>
      <w:r>
        <w:rPr>
          <w:rFonts w:ascii="Arial" w:hAnsi="Arial" w:cs="Arial"/>
          <w:sz w:val="18"/>
          <w:szCs w:val="18"/>
        </w:rPr>
        <w:t>_________________________________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altresì: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aver preso integrale conoscenza delle clausole tutte e di tutti gli specifici oneri, tempi e modalità di esecuzione contenuti nella documentazione di gara e manifesta la sua piena </w:t>
      </w:r>
      <w:proofErr w:type="spellStart"/>
      <w:r>
        <w:rPr>
          <w:rFonts w:ascii="Arial" w:hAnsi="Arial" w:cs="Arial"/>
          <w:sz w:val="18"/>
          <w:szCs w:val="18"/>
        </w:rPr>
        <w:t>ed</w:t>
      </w:r>
      <w:proofErr w:type="spellEnd"/>
      <w:r>
        <w:rPr>
          <w:rFonts w:ascii="Arial" w:hAnsi="Arial" w:cs="Arial"/>
          <w:sz w:val="18"/>
          <w:szCs w:val="18"/>
        </w:rPr>
        <w:t xml:space="preserve"> incondizionata accettazione delle suddette clausole, senza riserva alcuna;</w:t>
      </w:r>
    </w:p>
    <w:p w:rsidR="00196844" w:rsidRDefault="007B6FEE">
      <w:pPr>
        <w:widowControl w:val="0"/>
        <w:numPr>
          <w:ilvl w:val="0"/>
          <w:numId w:val="1"/>
        </w:numPr>
        <w:suppressAutoHyphens/>
        <w:spacing w:line="240" w:lineRule="exact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integrale conoscenza di tutte le condizioni locali e ambientali, nonché di tutte le circostanze generali e particolari che possono aver influito sulla determinazione dei prezzi e delle condizioni contrattuali e che possono riflettersi sull'esecuzione del servizio, e di aver giudicato i prezzi medesimi nel loro complesso remunerativi e tali da consentire l’offerta presentata.</w:t>
      </w: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19684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196844" w:rsidRDefault="00196844">
      <w:pPr>
        <w:widowControl w:val="0"/>
        <w:jc w:val="both"/>
        <w:rPr>
          <w:rFonts w:ascii="Arial" w:hAnsi="Arial" w:cs="Arial"/>
          <w:sz w:val="18"/>
          <w:szCs w:val="18"/>
        </w:rPr>
      </w:pPr>
    </w:p>
    <w:p w:rsidR="00196844" w:rsidRDefault="007B6FEE">
      <w:pPr>
        <w:widowControl w:val="0"/>
        <w:jc w:val="both"/>
      </w:pPr>
      <w:r>
        <w:rPr>
          <w:rFonts w:ascii="Arial" w:hAnsi="Arial" w:cs="Arial"/>
          <w:b/>
          <w:i/>
          <w:sz w:val="18"/>
          <w:szCs w:val="18"/>
        </w:rPr>
        <w:t>Il presente documento va firmato digitalmente.</w:t>
      </w:r>
    </w:p>
    <w:p w:rsidR="00196844" w:rsidRDefault="00196844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:rsidR="00196844" w:rsidRDefault="007B6FEE">
      <w:pPr>
        <w:widowControl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lang w:val="x-none"/>
        </w:rPr>
        <w:t xml:space="preserve">In caso di </w:t>
      </w:r>
      <w:r>
        <w:rPr>
          <w:rFonts w:ascii="Arial" w:hAnsi="Arial" w:cs="Arial"/>
          <w:b/>
          <w:i/>
          <w:sz w:val="18"/>
          <w:szCs w:val="18"/>
        </w:rPr>
        <w:t xml:space="preserve">partecipazione plurisoggettiva, vedere le prescrizioni </w:t>
      </w:r>
      <w:r w:rsidRPr="00DF2516">
        <w:rPr>
          <w:rFonts w:ascii="Arial" w:hAnsi="Arial" w:cs="Arial"/>
          <w:b/>
          <w:i/>
          <w:sz w:val="18"/>
          <w:szCs w:val="18"/>
        </w:rPr>
        <w:t>di cui all’art. 1</w:t>
      </w:r>
      <w:r w:rsidR="00DF2516" w:rsidRPr="00DF2516">
        <w:rPr>
          <w:rFonts w:ascii="Arial" w:hAnsi="Arial" w:cs="Arial"/>
          <w:b/>
          <w:i/>
          <w:sz w:val="18"/>
          <w:szCs w:val="18"/>
        </w:rPr>
        <w:t>5</w:t>
      </w:r>
      <w:r w:rsidRPr="00DF2516">
        <w:rPr>
          <w:rFonts w:ascii="Arial" w:hAnsi="Arial" w:cs="Arial"/>
          <w:b/>
          <w:i/>
          <w:sz w:val="18"/>
          <w:szCs w:val="18"/>
        </w:rPr>
        <w:t>.1 del Disciplinare.</w:t>
      </w:r>
    </w:p>
    <w:p w:rsidR="00196844" w:rsidRDefault="00196844">
      <w:pPr>
        <w:widowControl w:val="0"/>
        <w:jc w:val="both"/>
      </w:pPr>
    </w:p>
    <w:sectPr w:rsidR="00196844">
      <w:headerReference w:type="default" r:id="rId8"/>
      <w:footerReference w:type="default" r:id="rId9"/>
      <w:pgSz w:w="16838" w:h="11906" w:orient="landscape"/>
      <w:pgMar w:top="1134" w:right="1417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7B" w:rsidRDefault="007B6FEE">
      <w:r>
        <w:separator/>
      </w:r>
    </w:p>
  </w:endnote>
  <w:endnote w:type="continuationSeparator" w:id="0">
    <w:p w:rsidR="00E2427B" w:rsidRDefault="007B6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3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7B6FEE">
                          <w:pPr>
                            <w:pStyle w:val="Pidipagina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065F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45.1pt;margin-top:.05pt;width:6.1pt;height:13.7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5z1AEAABMEAAAOAAAAZHJzL2Uyb0RvYy54bWysU9tu2zAMfR+wfxD0vihJgTQw4hRFiw4D&#10;hq1Ytw+QZSkWoBsoNXb+fpR8abs9ddiLTFE8h+QhfbgZrCFnCVF7V9PNak2JdMK32p1q+uvnw6c9&#10;JTFx13LjnazpRUZ6c/z44dCHSm59500rgSCJi1UfatqlFCrGouik5XHlg3T4qDxYnvAKJ9YC75Hd&#10;GrZdr3es99AG8ELGiN778ZEeC79SUqTvSkWZiKkp1pbKCeVs8smOB16dgIdOi6kM/g9VWK4dJl2o&#10;7nni5Bn0X1RWC/DRq7QS3jKvlBay9IDdbNZ/dPPU8SBLLyhODItM8f/Rim/nRyC6rekVJY5bHNGd&#10;B4dVbbM2fYgVhjyFR5huEc3c6KDA5i+2QIai52XRUw6JCHRe73Z7FF3gy+b6ao82krAXbICYPktv&#10;STZqCjitIiI/f41pDJ1DcirnH7Qx6OeVcW8cyJk9LJc7FlisdDFyjP4hFTZZ6syOKODU3Bkg4ybg&#10;qmKZ8z4UMgTkQIUJ34mdIBktywK+E7+ASn7v0oK32nkoEr7qLptpaIYyw808s8a3F5yr+eJwV/Le&#10;zwbMRjMZRY5w+5xQ3KJ5Jhzhk6C4eWVq01+SV/v1vUS9/MvH3wAAAP//AwBQSwMEFAAGAAgAAAAh&#10;ALlsL3bZAAAAAwEAAA8AAABkcnMvZG93bnJldi54bWxMj8FOwzAQRO9I/IO1lbgg6uBDKSFOhZB6&#10;Q6oaOMBtGy9xaLyOYrdJ+XqcExx3ZjTztthMrhNnGkLrWcP9MgNBXHvTcqPh/W17twYRIrLBzjNp&#10;uFCATXl9VWBu/Mh7OlexEamEQ44abIx9LmWoLTkMS98TJ+/LDw5jOodGmgHHVO46qbJsJR22nBYs&#10;9vRiqT5WJ6dhu/toiX/k/vZxPfrvWn1W9rXX+mYxPT+BiDTFvzDM+AkdysR08Cc2QXQa0iNxVsXs&#10;KQXioEE9rECWhfzPXv4CAAD//wMAUEsBAi0AFAAGAAgAAAAhALaDOJL+AAAA4QEAABMAAAAAAAAA&#10;AAAAAAAAAAAAAFtDb250ZW50X1R5cGVzXS54bWxQSwECLQAUAAYACAAAACEAOP0h/9YAAACUAQAA&#10;CwAAAAAAAAAAAAAAAAAvAQAAX3JlbHMvLnJlbHNQSwECLQAUAAYACAAAACEAvfIec9QBAAATBAAA&#10;DgAAAAAAAAAAAAAAAAAuAgAAZHJzL2Uyb0RvYy54bWxQSwECLQAUAAYACAAAACEAuWwvdtkAAAAD&#10;AQAADwAAAAAAAAAAAAAAAAAuBAAAZHJzL2Rvd25yZXYueG1sUEsFBgAAAAAEAAQA8wAAADQFAAAA&#10;AA==&#10;" filled="f" stroked="f">
              <v:textbox style="mso-fit-shape-to-text:t" inset="0,0,0,0">
                <w:txbxContent>
                  <w:p w:rsidR="00196844" w:rsidRDefault="007B6FEE">
                    <w:pPr>
                      <w:pStyle w:val="Pidipagina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065F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7B" w:rsidRDefault="007B6FEE">
      <w:r>
        <w:separator/>
      </w:r>
    </w:p>
  </w:footnote>
  <w:footnote w:type="continuationSeparator" w:id="0">
    <w:p w:rsidR="00E2427B" w:rsidRDefault="007B6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44" w:rsidRDefault="007B6FEE">
    <w:pPr>
      <w:ind w:left="9064" w:hanging="568"/>
      <w:jc w:val="both"/>
      <w:rPr>
        <w:rFonts w:ascii="Garamond" w:hAnsi="Garamond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58551E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3520" cy="251460"/>
              <wp:effectExtent l="635" t="0" r="254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92920" cy="250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6844" w:rsidRDefault="00196844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8551E4" id="Casella di testo 1" o:spid="_x0000_s1026" style="position:absolute;left:0;text-align:left;margin-left:-33.4pt;margin-top:7.1pt;width:117.6pt;height:19.8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Kg2gEAAB0EAAAOAAAAZHJzL2Uyb0RvYy54bWysU8tu2zAQvBfoPxC815KFtmgMy0GQwL0U&#10;bdCkH0BTpEWAL3AZS/77LleykranFPGBXpI7s5zZ1fZ6dJadVAITfMvXq5oz5WXojD+2/Nfj/sMX&#10;ziAL3wkbvGr5WQG/3r1/tx3iRjWhD7ZTiSGJh80QW97nHDdVBbJXTsAqROXxUofkRMZtOlZdEgOy&#10;O1s1df25GkLqYgpSAeDp3XTJd8SvtZL5h9agMrMtx7dlWhOth7JWu63YHJOIvZHzM8R/vMIJ47Ho&#10;QnUnsmBPyfxD5YxMAYLOKxlcFbQ2UpEGVLOu/1Lz0IuoSAuaA3GxCd6OVn4/3SdmOuwdZ144bNGt&#10;AGWtYJ1hWUEObF1cGiJsMPkh3qd5BxgWyaNOrvyjGDaSs+fFWTVmJvFw/fGquWqwARLvmk91iZGm&#10;ekbHBPmrCo6VoOUJO0eGitM3yFPqJaUUg2BNtzfW0iYdD7c2sZPALu/pN7P/kWZ9SfahwCbGclIV&#10;ZZMWivLZqpJn/U+l0RmSRFXkXGYaH5xv1HMZIlRCgJKokf+V2BlS0Iqm9pX4BUT1g88L3hkfErnx&#10;Ql0J83gY504eQneeegnx5imjQeR4ybpckUs4g9Sz+XspQ/5yT14+f9W73wAAAP//AwBQSwMEFAAG&#10;AAgAAAAhAENx+rDeAAAACQEAAA8AAABkcnMvZG93bnJldi54bWxMj8FOwzAQRO9I/IO1SNxah1KC&#10;G+JUQODAgUNLPsCJlzhqvI5ipwl/j3uC42hGM2/y/WJ7dsbRd44k3K0TYEiN0x21Eqqv95UA5oMi&#10;rXpHKOEHPeyL66tcZdrNdMDzMbQslpDPlAQTwpBx7huDVvm1G5Ci9+1Gq0KUY8v1qOZYbnu+SZKU&#10;W9VRXDBqwFeDzek4WQknUdZlMx9ept38ad52oio/Hispb2+W5ydgAZfwF4YLfkSHIjLVbiLtWS9h&#10;laYRPURjuwF2CaRiC6yW8HAvgBc5//+g+AUAAP//AwBQSwECLQAUAAYACAAAACEAtoM4kv4AAADh&#10;AQAAEwAAAAAAAAAAAAAAAAAAAAAAW0NvbnRlbnRfVHlwZXNdLnhtbFBLAQItABQABgAIAAAAIQA4&#10;/SH/1gAAAJQBAAALAAAAAAAAAAAAAAAAAC8BAABfcmVscy8ucmVsc1BLAQItABQABgAIAAAAIQAa&#10;hLKg2gEAAB0EAAAOAAAAAAAAAAAAAAAAAC4CAABkcnMvZTJvRG9jLnhtbFBLAQItABQABgAIAAAA&#10;IQBDcfqw3gAAAAkBAAAPAAAAAAAAAAAAAAAAADQEAABkcnMvZG93bnJldi54bWxQSwUGAAAAAAQA&#10;BADzAAAAPwUAAAAA&#10;" stroked="f">
              <v:textbox style="mso-fit-shape-to-text:t">
                <w:txbxContent>
                  <w:p w:rsidR="00196844" w:rsidRDefault="00196844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ascii="Garamond" w:hAnsi="Garamond"/>
        <w:sz w:val="18"/>
        <w:szCs w:val="18"/>
      </w:rPr>
      <w:t>ALLEGATO 3</w:t>
    </w:r>
  </w:p>
  <w:p w:rsidR="00196844" w:rsidRDefault="00196844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196844" w:rsidRDefault="007B6FEE">
    <w:pPr>
      <w:ind w:left="1276" w:hanging="1276"/>
      <w:jc w:val="both"/>
      <w:rPr>
        <w:rFonts w:ascii="Garamond" w:hAnsi="Garamond"/>
        <w:bCs/>
        <w:sz w:val="20"/>
        <w:szCs w:val="20"/>
      </w:rPr>
    </w:pPr>
    <w:r>
      <w:rPr>
        <w:rFonts w:ascii="Garamond" w:hAnsi="Garamond"/>
        <w:bCs/>
        <w:sz w:val="20"/>
        <w:szCs w:val="20"/>
      </w:rPr>
      <w:t xml:space="preserve">Modello Offerta economica </w:t>
    </w:r>
  </w:p>
  <w:p w:rsidR="00196844" w:rsidRDefault="00196844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A1105"/>
    <w:multiLevelType w:val="multilevel"/>
    <w:tmpl w:val="358457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" w15:restartNumberingAfterBreak="0">
    <w:nsid w:val="1BF94DA9"/>
    <w:multiLevelType w:val="multilevel"/>
    <w:tmpl w:val="4676812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B64BD3"/>
    <w:multiLevelType w:val="multilevel"/>
    <w:tmpl w:val="2E12C9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844"/>
    <w:rsid w:val="0004074B"/>
    <w:rsid w:val="000938CB"/>
    <w:rsid w:val="000A4EA4"/>
    <w:rsid w:val="00196844"/>
    <w:rsid w:val="001E21C6"/>
    <w:rsid w:val="002562D8"/>
    <w:rsid w:val="002646C0"/>
    <w:rsid w:val="003278EE"/>
    <w:rsid w:val="00343E65"/>
    <w:rsid w:val="00344C76"/>
    <w:rsid w:val="00387F5D"/>
    <w:rsid w:val="003A0250"/>
    <w:rsid w:val="0048312F"/>
    <w:rsid w:val="006F2BCF"/>
    <w:rsid w:val="007B6FEE"/>
    <w:rsid w:val="00903B12"/>
    <w:rsid w:val="009054A9"/>
    <w:rsid w:val="009065FA"/>
    <w:rsid w:val="009D75E4"/>
    <w:rsid w:val="00AB6627"/>
    <w:rsid w:val="00C3154D"/>
    <w:rsid w:val="00DF2516"/>
    <w:rsid w:val="00E2427B"/>
    <w:rsid w:val="00E32D51"/>
    <w:rsid w:val="00F365D4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D661"/>
  <w15:docId w15:val="{0E83690F-0963-42FA-8A78-3F990FDC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link w:val="Titolo5Carattere"/>
    <w:qFormat/>
    <w:rsid w:val="00280583"/>
    <w:pPr>
      <w:keepNext/>
      <w:tabs>
        <w:tab w:val="left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link w:val="Titolo6Carattere"/>
    <w:qFormat/>
    <w:rsid w:val="00280583"/>
    <w:pPr>
      <w:keepNext/>
      <w:tabs>
        <w:tab w:val="left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link w:val="Titolo7Carattere"/>
    <w:qFormat/>
    <w:rsid w:val="00280583"/>
    <w:pPr>
      <w:keepNext/>
      <w:tabs>
        <w:tab w:val="left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link w:val="Titolo8Carattere"/>
    <w:qFormat/>
    <w:rsid w:val="00280583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link w:val="Titolo9Carattere"/>
    <w:qFormat/>
    <w:rsid w:val="00280583"/>
    <w:pPr>
      <w:keepNext/>
      <w:tabs>
        <w:tab w:val="left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280583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qFormat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qFormat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qFormat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character" w:customStyle="1" w:styleId="CorpotestoCarattere">
    <w:name w:val="Corpo testo Carattere"/>
    <w:basedOn w:val="Carpredefinitoparagrafo"/>
    <w:link w:val="Corpodeltesto"/>
    <w:uiPriority w:val="99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qFormat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tileStile11ptNonGrassettoSinistro0cmPrimariga0cmCarattere">
    <w:name w:val="Stile Stile 11 pt Non Grassetto Sinistro:  0 cm Prima riga:  0 cm + Carattere"/>
    <w:qFormat/>
    <w:rsid w:val="00280583"/>
    <w:rPr>
      <w:b/>
      <w:bCs/>
      <w:sz w:val="22"/>
      <w:szCs w:val="22"/>
      <w:lang w:val="it-IT" w:eastAsia="it-IT" w:bidi="ar-SA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qFormat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qFormat/>
    <w:rsid w:val="00280583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uiPriority w:val="99"/>
    <w:rsid w:val="00280583"/>
    <w:rPr>
      <w:color w:val="0000FF"/>
      <w:u w:val="singl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qFormat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qFormat/>
    <w:rsid w:val="00280583"/>
  </w:style>
  <w:style w:type="character" w:customStyle="1" w:styleId="Enfasi">
    <w:name w:val="Enfasi"/>
    <w:qFormat/>
    <w:rsid w:val="00280583"/>
    <w:rPr>
      <w:i/>
      <w:iCs/>
    </w:rPr>
  </w:style>
  <w:style w:type="character" w:customStyle="1" w:styleId="SoggettocommentoCarattere">
    <w:name w:val="Soggetto commento Carattere"/>
    <w:basedOn w:val="TestocommentoCarattere"/>
    <w:link w:val="Soggettocommento"/>
    <w:qFormat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qFormat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WW8Num1z0">
    <w:name w:val="WW8Num1z0"/>
    <w:qFormat/>
    <w:rsid w:val="00280583"/>
  </w:style>
  <w:style w:type="character" w:customStyle="1" w:styleId="WW8Num1z1">
    <w:name w:val="WW8Num1z1"/>
    <w:qFormat/>
    <w:rsid w:val="00280583"/>
  </w:style>
  <w:style w:type="character" w:customStyle="1" w:styleId="WW8Num1z2">
    <w:name w:val="WW8Num1z2"/>
    <w:qFormat/>
    <w:rsid w:val="00280583"/>
  </w:style>
  <w:style w:type="character" w:customStyle="1" w:styleId="WW8Num1z3">
    <w:name w:val="WW8Num1z3"/>
    <w:qFormat/>
    <w:rsid w:val="00280583"/>
  </w:style>
  <w:style w:type="character" w:customStyle="1" w:styleId="WW8Num1z4">
    <w:name w:val="WW8Num1z4"/>
    <w:qFormat/>
    <w:rsid w:val="00280583"/>
  </w:style>
  <w:style w:type="character" w:customStyle="1" w:styleId="WW8Num1z5">
    <w:name w:val="WW8Num1z5"/>
    <w:qFormat/>
    <w:rsid w:val="00280583"/>
  </w:style>
  <w:style w:type="character" w:customStyle="1" w:styleId="WW8Num1z6">
    <w:name w:val="WW8Num1z6"/>
    <w:qFormat/>
    <w:rsid w:val="00280583"/>
  </w:style>
  <w:style w:type="character" w:customStyle="1" w:styleId="WW8Num1z7">
    <w:name w:val="WW8Num1z7"/>
    <w:qFormat/>
    <w:rsid w:val="00280583"/>
  </w:style>
  <w:style w:type="character" w:customStyle="1" w:styleId="WW8Num1z8">
    <w:name w:val="WW8Num1z8"/>
    <w:qFormat/>
    <w:rsid w:val="00280583"/>
  </w:style>
  <w:style w:type="character" w:customStyle="1" w:styleId="WW8Num2z0">
    <w:name w:val="WW8Num2z0"/>
    <w:qFormat/>
    <w:rsid w:val="00280583"/>
  </w:style>
  <w:style w:type="character" w:customStyle="1" w:styleId="WW8Num3z0">
    <w:name w:val="WW8Num3z0"/>
    <w:qFormat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qFormat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qFormat/>
    <w:rsid w:val="00280583"/>
    <w:rPr>
      <w:rFonts w:ascii="Symbol" w:hAnsi="Symbol" w:cs="Symbol"/>
      <w:color w:val="00000A"/>
    </w:rPr>
  </w:style>
  <w:style w:type="character" w:customStyle="1" w:styleId="WW8Num6z0">
    <w:name w:val="WW8Num6z0"/>
    <w:qFormat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qFormat/>
    <w:rsid w:val="00280583"/>
    <w:rPr>
      <w:rFonts w:ascii="Symbol" w:hAnsi="Symbol" w:cs="Symbol"/>
      <w:color w:val="00000A"/>
    </w:rPr>
  </w:style>
  <w:style w:type="character" w:customStyle="1" w:styleId="WW8Num8z0">
    <w:name w:val="WW8Num8z0"/>
    <w:qFormat/>
    <w:rsid w:val="00280583"/>
    <w:rPr>
      <w:rFonts w:ascii="Symbol" w:hAnsi="Symbol" w:cs="Symbol"/>
    </w:rPr>
  </w:style>
  <w:style w:type="character" w:customStyle="1" w:styleId="WW8Num9z0">
    <w:name w:val="WW8Num9z0"/>
    <w:qFormat/>
    <w:rsid w:val="00280583"/>
    <w:rPr>
      <w:rFonts w:ascii="Symbol" w:hAnsi="Symbol" w:cs="Symbol"/>
    </w:rPr>
  </w:style>
  <w:style w:type="character" w:customStyle="1" w:styleId="WW8Num3z1">
    <w:name w:val="WW8Num3z1"/>
    <w:qFormat/>
    <w:rsid w:val="00280583"/>
    <w:rPr>
      <w:rFonts w:ascii="Courier New" w:hAnsi="Courier New" w:cs="Courier New"/>
    </w:rPr>
  </w:style>
  <w:style w:type="character" w:customStyle="1" w:styleId="WW8Num3z2">
    <w:name w:val="WW8Num3z2"/>
    <w:qFormat/>
    <w:rsid w:val="00280583"/>
    <w:rPr>
      <w:rFonts w:ascii="Wingdings" w:hAnsi="Wingdings" w:cs="Wingdings"/>
    </w:rPr>
  </w:style>
  <w:style w:type="character" w:customStyle="1" w:styleId="WW8Num3z3">
    <w:name w:val="WW8Num3z3"/>
    <w:qFormat/>
    <w:rsid w:val="00280583"/>
    <w:rPr>
      <w:rFonts w:ascii="Symbol" w:hAnsi="Symbol" w:cs="Symbol"/>
    </w:rPr>
  </w:style>
  <w:style w:type="character" w:customStyle="1" w:styleId="WW8Num5z1">
    <w:name w:val="WW8Num5z1"/>
    <w:qFormat/>
    <w:rsid w:val="00280583"/>
    <w:rPr>
      <w:rFonts w:ascii="Courier New" w:hAnsi="Courier New" w:cs="Courier New"/>
    </w:rPr>
  </w:style>
  <w:style w:type="character" w:customStyle="1" w:styleId="WW8Num5z2">
    <w:name w:val="WW8Num5z2"/>
    <w:qFormat/>
    <w:rsid w:val="00280583"/>
    <w:rPr>
      <w:rFonts w:ascii="Wingdings" w:hAnsi="Wingdings" w:cs="Wingdings"/>
    </w:rPr>
  </w:style>
  <w:style w:type="character" w:customStyle="1" w:styleId="WW8Num5z3">
    <w:name w:val="WW8Num5z3"/>
    <w:qFormat/>
    <w:rsid w:val="00280583"/>
    <w:rPr>
      <w:rFonts w:ascii="Symbol" w:hAnsi="Symbol" w:cs="Symbol"/>
    </w:rPr>
  </w:style>
  <w:style w:type="character" w:customStyle="1" w:styleId="WW8Num6z1">
    <w:name w:val="WW8Num6z1"/>
    <w:qFormat/>
    <w:rsid w:val="00280583"/>
    <w:rPr>
      <w:rFonts w:ascii="Courier New" w:hAnsi="Courier New" w:cs="Courier New"/>
    </w:rPr>
  </w:style>
  <w:style w:type="character" w:customStyle="1" w:styleId="WW8Num6z2">
    <w:name w:val="WW8Num6z2"/>
    <w:qFormat/>
    <w:rsid w:val="00280583"/>
    <w:rPr>
      <w:rFonts w:ascii="Wingdings" w:hAnsi="Wingdings" w:cs="Wingdings"/>
    </w:rPr>
  </w:style>
  <w:style w:type="character" w:customStyle="1" w:styleId="WW8Num7z1">
    <w:name w:val="WW8Num7z1"/>
    <w:qFormat/>
    <w:rsid w:val="00280583"/>
    <w:rPr>
      <w:rFonts w:ascii="Courier New" w:hAnsi="Courier New" w:cs="Courier New"/>
    </w:rPr>
  </w:style>
  <w:style w:type="character" w:customStyle="1" w:styleId="WW8Num7z2">
    <w:name w:val="WW8Num7z2"/>
    <w:qFormat/>
    <w:rsid w:val="00280583"/>
    <w:rPr>
      <w:rFonts w:ascii="Wingdings" w:hAnsi="Wingdings" w:cs="Wingdings"/>
    </w:rPr>
  </w:style>
  <w:style w:type="character" w:customStyle="1" w:styleId="WW8Num7z3">
    <w:name w:val="WW8Num7z3"/>
    <w:qFormat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280583"/>
  </w:style>
  <w:style w:type="character" w:customStyle="1" w:styleId="Caratteredellanota">
    <w:name w:val="Carattere della nota"/>
    <w:qFormat/>
    <w:rsid w:val="00280583"/>
    <w:rPr>
      <w:vertAlign w:val="superscript"/>
    </w:rPr>
  </w:style>
  <w:style w:type="character" w:customStyle="1" w:styleId="Rimandocommento1">
    <w:name w:val="Rimando commento1"/>
    <w:qFormat/>
    <w:rsid w:val="00280583"/>
    <w:rPr>
      <w:sz w:val="16"/>
      <w:szCs w:val="16"/>
    </w:rPr>
  </w:style>
  <w:style w:type="character" w:customStyle="1" w:styleId="Caratteredinumerazione">
    <w:name w:val="Carattere di numerazione"/>
    <w:qFormat/>
    <w:rsid w:val="00280583"/>
  </w:style>
  <w:style w:type="character" w:customStyle="1" w:styleId="Punti">
    <w:name w:val="Punti"/>
    <w:qFormat/>
    <w:rsid w:val="00280583"/>
    <w:rPr>
      <w:rFonts w:ascii="OpenSymbol" w:eastAsia="OpenSymbol" w:hAnsi="OpenSymbol" w:cs="OpenSymbo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qFormat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iPriority w:val="99"/>
    <w:unhideWhenUsed/>
    <w:qFormat/>
    <w:rsid w:val="00280583"/>
    <w:rPr>
      <w:vertAlign w:val="superscript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b/>
      <w:i w:val="0"/>
      <w:sz w:val="28"/>
      <w:szCs w:val="28"/>
    </w:rPr>
  </w:style>
  <w:style w:type="character" w:customStyle="1" w:styleId="ListLabel3">
    <w:name w:val="ListLabel 3"/>
    <w:qFormat/>
    <w:rPr>
      <w:b/>
      <w:i w:val="0"/>
      <w:sz w:val="20"/>
      <w:szCs w:val="2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b/>
      <w:sz w:val="20"/>
      <w:szCs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b/>
      <w:i w:val="0"/>
      <w:sz w:val="20"/>
    </w:rPr>
  </w:style>
  <w:style w:type="character" w:customStyle="1" w:styleId="ListLabel12">
    <w:name w:val="ListLabel 12"/>
    <w:qFormat/>
    <w:rPr>
      <w:b/>
    </w:rPr>
  </w:style>
  <w:style w:type="paragraph" w:styleId="Titolo">
    <w:name w:val="Title"/>
    <w:basedOn w:val="Normale"/>
    <w:next w:val="Corpodeltesto"/>
    <w:link w:val="TitoloCaratter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280583"/>
    <w:pPr>
      <w:suppressLineNumbers/>
      <w:suppressAutoHyphens/>
    </w:pPr>
    <w:rPr>
      <w:rFonts w:cs="Mangal"/>
      <w:lang w:eastAsia="ar-SA"/>
    </w:rPr>
  </w:style>
  <w:style w:type="paragraph" w:styleId="Rientrocorpodeltesto2">
    <w:name w:val="Body Text Indent 2"/>
    <w:basedOn w:val="Normale"/>
    <w:link w:val="Rientrocorpodeltesto2Carattere"/>
    <w:qFormat/>
    <w:rsid w:val="00280583"/>
    <w:pPr>
      <w:ind w:left="284"/>
      <w:jc w:val="both"/>
    </w:pPr>
    <w:rPr>
      <w:szCs w:val="20"/>
    </w:rPr>
  </w:style>
  <w:style w:type="paragraph" w:customStyle="1" w:styleId="Corpodeltesto23">
    <w:name w:val="Corpo del testo 23"/>
    <w:basedOn w:val="Normale"/>
    <w:qFormat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qFormat/>
    <w:rsid w:val="00280583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link w:val="Rientrocorpodeltesto3Carattere"/>
    <w:qFormat/>
    <w:rsid w:val="00280583"/>
    <w:pPr>
      <w:ind w:firstLine="900"/>
    </w:pPr>
    <w:rPr>
      <w:i/>
      <w:iCs/>
    </w:rPr>
  </w:style>
  <w:style w:type="paragraph" w:customStyle="1" w:styleId="Default">
    <w:name w:val="Default"/>
    <w:qFormat/>
    <w:rsid w:val="00280583"/>
    <w:pPr>
      <w:spacing w:line="240" w:lineRule="auto"/>
    </w:pPr>
    <w:rPr>
      <w:rFonts w:ascii="TimesNewRoman" w:eastAsia="Times New Roman" w:hAnsi="TimesNewRoman" w:cs="Times New Roman"/>
      <w:color w:val="00000A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qFormat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paragraph" w:customStyle="1" w:styleId="rientro">
    <w:name w:val="rientro"/>
    <w:autoRedefine/>
    <w:qFormat/>
    <w:rsid w:val="00280583"/>
    <w:pPr>
      <w:tabs>
        <w:tab w:val="left" w:pos="709"/>
      </w:tabs>
      <w:spacing w:line="276" w:lineRule="auto"/>
      <w:ind w:firstLine="708"/>
      <w:jc w:val="both"/>
    </w:pPr>
    <w:rPr>
      <w:rFonts w:ascii="Times New Roman" w:eastAsia="Times New Roman" w:hAnsi="Times New Roman" w:cs="Arial"/>
      <w:color w:val="00000A"/>
      <w:sz w:val="24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qFormat/>
    <w:rsid w:val="00280583"/>
    <w:pPr>
      <w:contextualSpacing/>
    </w:pPr>
  </w:style>
  <w:style w:type="paragraph" w:styleId="Testonormale">
    <w:name w:val="Plain Text"/>
    <w:basedOn w:val="Normale"/>
    <w:link w:val="TestonormaleCarattere"/>
    <w:uiPriority w:val="99"/>
    <w:qFormat/>
    <w:rsid w:val="00280583"/>
    <w:rPr>
      <w:rFonts w:ascii="Courier New" w:hAnsi="Courier New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paragraph" w:customStyle="1" w:styleId="Titoloprincipale">
    <w:name w:val="Titolo principale"/>
    <w:basedOn w:val="Normale"/>
    <w:qFormat/>
    <w:rsid w:val="00280583"/>
    <w:pPr>
      <w:jc w:val="center"/>
    </w:pPr>
    <w:rPr>
      <w:i/>
      <w:iCs/>
      <w:sz w:val="22"/>
    </w:rPr>
  </w:style>
  <w:style w:type="paragraph" w:styleId="Corpodeltesto2">
    <w:name w:val="Body Text 2"/>
    <w:basedOn w:val="Normale"/>
    <w:link w:val="Corpodeltesto2Carattere"/>
    <w:qFormat/>
    <w:rsid w:val="00280583"/>
    <w:pPr>
      <w:tabs>
        <w:tab w:val="left" w:pos="709"/>
      </w:tabs>
      <w:overflowPunct w:val="0"/>
      <w:ind w:left="360" w:hanging="360"/>
      <w:jc w:val="both"/>
      <w:textAlignment w:val="baseline"/>
    </w:pPr>
    <w:rPr>
      <w:rFonts w:ascii="Arial" w:hAnsi="Arial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280583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qFormat/>
    <w:rsid w:val="00280583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paragraph" w:styleId="Indice1">
    <w:name w:val="index 1"/>
    <w:basedOn w:val="Normale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paragraph" w:styleId="Soggettocommento">
    <w:name w:val="annotation subject"/>
    <w:basedOn w:val="Testocommento"/>
    <w:link w:val="SoggettocommentoCarattere"/>
    <w:qFormat/>
    <w:rsid w:val="00280583"/>
    <w:rPr>
      <w:b/>
      <w:bCs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paragraph" w:styleId="NormaleWeb">
    <w:name w:val="Normal (Web)"/>
    <w:basedOn w:val="Normale"/>
    <w:uiPriority w:val="99"/>
    <w:qFormat/>
    <w:rsid w:val="00280583"/>
    <w:pPr>
      <w:spacing w:beforeAutospacing="1" w:afterAutospacing="1"/>
    </w:p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ntestazione1">
    <w:name w:val="Intestazione1"/>
    <w:basedOn w:val="Normale"/>
    <w:qFormat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qFormat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rpodeltesto21">
    <w:name w:val="Corpo del testo 21"/>
    <w:basedOn w:val="Normale"/>
    <w:qFormat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qFormat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qFormat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qFormat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qFormat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qFormat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qFormat/>
    <w:rsid w:val="00280583"/>
    <w:pPr>
      <w:tabs>
        <w:tab w:val="left" w:pos="709"/>
      </w:tabs>
      <w:suppressAutoHyphens/>
      <w:overflowPunct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qFormat/>
    <w:rsid w:val="00280583"/>
    <w:pPr>
      <w:widowControl w:val="0"/>
      <w:suppressAutoHyphens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customStyle="1" w:styleId="Testodelblocco1">
    <w:name w:val="Testo del blocco1"/>
    <w:basedOn w:val="Normale"/>
    <w:qFormat/>
    <w:rsid w:val="00280583"/>
    <w:pPr>
      <w:suppressAutoHyphens/>
      <w:spacing w:line="340" w:lineRule="exact"/>
      <w:jc w:val="both"/>
    </w:pPr>
    <w:rPr>
      <w:sz w:val="22"/>
      <w:szCs w:val="22"/>
      <w:lang w:eastAsia="ar-SA"/>
    </w:rPr>
  </w:style>
  <w:style w:type="paragraph" w:customStyle="1" w:styleId="sche4">
    <w:name w:val="sche_4"/>
    <w:qFormat/>
    <w:rsid w:val="00280583"/>
    <w:pPr>
      <w:widowControl w:val="0"/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Stile">
    <w:name w:val="Stile"/>
    <w:qFormat/>
    <w:rsid w:val="00280583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280583"/>
    <w:pPr>
      <w:suppressAutoHyphens/>
      <w:overflowPunct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qFormat/>
    <w:rsid w:val="00280583"/>
    <w:pPr>
      <w:widowControl w:val="0"/>
      <w:suppressAutoHyphens/>
      <w:spacing w:after="275"/>
    </w:pPr>
    <w:rPr>
      <w:rFonts w:ascii="Times" w:hAnsi="Times" w:cs="Times"/>
      <w:sz w:val="24"/>
      <w:szCs w:val="24"/>
      <w:lang w:eastAsia="ar-SA"/>
    </w:rPr>
  </w:style>
  <w:style w:type="paragraph" w:customStyle="1" w:styleId="CM46">
    <w:name w:val="CM46"/>
    <w:basedOn w:val="Default"/>
    <w:next w:val="Default"/>
    <w:qFormat/>
    <w:rsid w:val="00280583"/>
    <w:pPr>
      <w:widowControl w:val="0"/>
      <w:suppressAutoHyphens/>
      <w:spacing w:after="278"/>
    </w:pPr>
    <w:rPr>
      <w:rFonts w:ascii="Times" w:hAnsi="Times" w:cs="Times"/>
      <w:sz w:val="24"/>
      <w:szCs w:val="24"/>
      <w:lang w:eastAsia="ar-SA"/>
    </w:rPr>
  </w:style>
  <w:style w:type="paragraph" w:customStyle="1" w:styleId="Testocommento1">
    <w:name w:val="Testo commento1"/>
    <w:basedOn w:val="Normale"/>
    <w:qFormat/>
    <w:rsid w:val="00280583"/>
    <w:pPr>
      <w:suppressAutoHyphens/>
    </w:pPr>
    <w:rPr>
      <w:sz w:val="20"/>
      <w:szCs w:val="20"/>
      <w:lang w:eastAsia="ar-SA"/>
    </w:rPr>
  </w:style>
  <w:style w:type="paragraph" w:customStyle="1" w:styleId="Contenutotabella">
    <w:name w:val="Contenuto tabella"/>
    <w:basedOn w:val="Normale"/>
    <w:qFormat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qFormat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qFormat/>
    <w:rsid w:val="00280583"/>
    <w:pPr>
      <w:suppressAutoHyphens/>
    </w:pPr>
    <w:rPr>
      <w:sz w:val="22"/>
      <w:szCs w:val="24"/>
      <w:lang w:val="it-IT" w:eastAsia="ar-SA"/>
    </w:rPr>
  </w:style>
  <w:style w:type="paragraph" w:styleId="Titoloindice">
    <w:name w:val="index heading"/>
    <w:basedOn w:val="Titolo1"/>
    <w:uiPriority w:val="39"/>
    <w:semiHidden/>
    <w:unhideWhenUsed/>
    <w:qFormat/>
    <w:rsid w:val="00280583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it-IT" w:eastAsia="it-IT"/>
    </w:rPr>
  </w:style>
  <w:style w:type="paragraph" w:styleId="Indice3">
    <w:name w:val="index 3"/>
    <w:basedOn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Indice2">
    <w:name w:val="index 2"/>
    <w:basedOn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qFormat/>
    <w:rsid w:val="00280583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Tahoma"/>
      <w:color w:val="00000A"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numbering" w:customStyle="1" w:styleId="Stile1">
    <w:name w:val="Stile1"/>
    <w:rsid w:val="00280583"/>
  </w:style>
  <w:style w:type="numbering" w:customStyle="1" w:styleId="Nessunelenco1">
    <w:name w:val="Nessun elenco1"/>
    <w:uiPriority w:val="99"/>
    <w:semiHidden/>
    <w:unhideWhenUsed/>
    <w:rsid w:val="00280583"/>
  </w:style>
  <w:style w:type="table" w:styleId="Grigliatabella">
    <w:name w:val="Table Grid"/>
    <w:basedOn w:val="Tabellanormale"/>
    <w:uiPriority w:val="59"/>
    <w:rsid w:val="00280583"/>
    <w:pPr>
      <w:spacing w:line="240" w:lineRule="auto"/>
    </w:pPr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805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uiPriority w:val="99"/>
    <w:unhideWhenUsed/>
    <w:rsid w:val="00903B12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03B12"/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8841-87A8-4C0D-ADE1-36D1CB76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Baggio</cp:lastModifiedBy>
  <cp:revision>5</cp:revision>
  <cp:lastPrinted>2024-05-20T12:50:00Z</cp:lastPrinted>
  <dcterms:created xsi:type="dcterms:W3CDTF">2024-05-20T15:58:00Z</dcterms:created>
  <dcterms:modified xsi:type="dcterms:W3CDTF">2025-07-02T14:15:00Z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