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7A4" w:rsidRPr="00D20C0F" w:rsidRDefault="00C2194E" w:rsidP="005D3B3B">
      <w:pPr>
        <w:jc w:val="center"/>
        <w:rPr>
          <w:rFonts w:ascii="Times New Roman" w:hAnsi="Times New Roman"/>
          <w:b/>
          <w:i/>
          <w:u w:val="single"/>
        </w:rPr>
      </w:pPr>
      <w:r w:rsidRPr="00D20C0F">
        <w:rPr>
          <w:rFonts w:ascii="Times New Roman" w:hAnsi="Times New Roman"/>
          <w:b/>
          <w:i/>
          <w:u w:val="single"/>
        </w:rPr>
        <w:t xml:space="preserve">Solo </w:t>
      </w:r>
      <w:r w:rsidR="00D977A4" w:rsidRPr="00D20C0F">
        <w:rPr>
          <w:rFonts w:ascii="Times New Roman" w:hAnsi="Times New Roman"/>
          <w:b/>
          <w:i/>
          <w:u w:val="single"/>
        </w:rPr>
        <w:t>in caso di applicazione di CCNL diverso da quello indicato dalla Stazione appaltante</w:t>
      </w:r>
    </w:p>
    <w:p w:rsidR="00C309FE" w:rsidRPr="00DD3664" w:rsidRDefault="00C309FE" w:rsidP="005D3B3B">
      <w:pPr>
        <w:jc w:val="center"/>
        <w:rPr>
          <w:rFonts w:ascii="Times New Roman" w:hAnsi="Times New Roman"/>
          <w:b/>
          <w:i/>
          <w:u w:val="single"/>
        </w:rPr>
      </w:pPr>
    </w:p>
    <w:p w:rsidR="00FF6214" w:rsidRDefault="00C309FE" w:rsidP="00FF6214">
      <w:pPr>
        <w:jc w:val="center"/>
        <w:rPr>
          <w:rFonts w:ascii="Times New Roman" w:hAnsi="Times New Roman"/>
          <w:b/>
          <w:u w:val="single"/>
        </w:rPr>
      </w:pPr>
      <w:r w:rsidRPr="00FF6214">
        <w:rPr>
          <w:rFonts w:ascii="Times New Roman" w:hAnsi="Times New Roman"/>
          <w:b/>
          <w:u w:val="single"/>
        </w:rPr>
        <w:t>DICHIARAZIONI DI EQUIVALENZA DELLE TUTEL</w:t>
      </w:r>
      <w:r w:rsidR="00FF6214">
        <w:rPr>
          <w:rFonts w:ascii="Times New Roman" w:hAnsi="Times New Roman"/>
          <w:b/>
          <w:u w:val="single"/>
        </w:rPr>
        <w:t>E</w:t>
      </w:r>
    </w:p>
    <w:p w:rsidR="00FF6214" w:rsidRPr="00FF6214" w:rsidRDefault="00FF6214" w:rsidP="00FF6214">
      <w:pPr>
        <w:jc w:val="center"/>
        <w:rPr>
          <w:rFonts w:ascii="Times New Roman" w:hAnsi="Times New Roman"/>
          <w:b/>
          <w:u w:val="single"/>
        </w:rPr>
      </w:pPr>
    </w:p>
    <w:p w:rsidR="00C309FE" w:rsidRPr="00DD3664" w:rsidRDefault="00C309FE" w:rsidP="00C309FE">
      <w:pPr>
        <w:jc w:val="center"/>
        <w:rPr>
          <w:rFonts w:ascii="Times New Roman" w:hAnsi="Times New Roman"/>
          <w:b/>
          <w:noProof/>
        </w:rPr>
      </w:pPr>
      <w:r w:rsidRPr="00DD3664">
        <w:rPr>
          <w:rFonts w:ascii="Times New Roman" w:hAnsi="Times New Roman"/>
          <w:b/>
          <w:noProof/>
        </w:rPr>
        <w:t>PROCEDURA</w:t>
      </w:r>
      <w:r w:rsidR="00FF6214">
        <w:rPr>
          <w:rFonts w:ascii="Times New Roman" w:hAnsi="Times New Roman"/>
          <w:b/>
          <w:noProof/>
        </w:rPr>
        <w:t xml:space="preserve"> NEGOZIATA </w:t>
      </w:r>
      <w:r w:rsidRPr="00DD3664">
        <w:rPr>
          <w:rFonts w:ascii="Times New Roman" w:hAnsi="Times New Roman"/>
          <w:b/>
          <w:noProof/>
        </w:rPr>
        <w:t xml:space="preserve">PER L’AFFIDAMENTO </w:t>
      </w:r>
      <w:r w:rsidR="00FF6214">
        <w:rPr>
          <w:rFonts w:ascii="Times New Roman" w:hAnsi="Times New Roman"/>
          <w:b/>
          <w:noProof/>
        </w:rPr>
        <w:t xml:space="preserve">IN </w:t>
      </w:r>
      <w:r w:rsidRPr="00DD3664">
        <w:rPr>
          <w:rFonts w:ascii="Times New Roman" w:hAnsi="Times New Roman"/>
          <w:b/>
          <w:noProof/>
        </w:rPr>
        <w:t xml:space="preserve">CONCESSIONE </w:t>
      </w:r>
      <w:r w:rsidR="00FF6214">
        <w:rPr>
          <w:rFonts w:ascii="Times New Roman" w:hAnsi="Times New Roman"/>
          <w:b/>
          <w:noProof/>
        </w:rPr>
        <w:t>DELLA GESTIONE DEL SERVIZIO DI ASILO NIDO AZIENDALE</w:t>
      </w:r>
    </w:p>
    <w:p w:rsidR="00C309FE" w:rsidRDefault="00C309FE" w:rsidP="00C309FE">
      <w:pPr>
        <w:jc w:val="center"/>
        <w:rPr>
          <w:rFonts w:ascii="Times New Roman" w:hAnsi="Times New Roman"/>
          <w:b/>
          <w:noProof/>
          <w:highlight w:val="yellow"/>
        </w:rPr>
      </w:pPr>
      <w:r w:rsidRPr="00DD3664">
        <w:rPr>
          <w:rFonts w:ascii="Times New Roman" w:hAnsi="Times New Roman"/>
          <w:b/>
          <w:noProof/>
        </w:rPr>
        <w:t xml:space="preserve">Lotto </w:t>
      </w:r>
      <w:r w:rsidR="00D20C0F">
        <w:rPr>
          <w:rFonts w:ascii="Times New Roman" w:hAnsi="Times New Roman"/>
          <w:b/>
          <w:noProof/>
        </w:rPr>
        <w:t xml:space="preserve">unico- </w:t>
      </w:r>
      <w:r w:rsidRPr="0058336A">
        <w:rPr>
          <w:rFonts w:ascii="Times New Roman" w:hAnsi="Times New Roman"/>
          <w:b/>
          <w:noProof/>
        </w:rPr>
        <w:t>CIG N</w:t>
      </w:r>
      <w:r w:rsidR="0058336A" w:rsidRPr="0058336A">
        <w:rPr>
          <w:rFonts w:ascii="Times New Roman" w:hAnsi="Times New Roman"/>
          <w:b/>
          <w:noProof/>
        </w:rPr>
        <w:t xml:space="preserve"> </w:t>
      </w:r>
      <w:r w:rsidR="0058336A" w:rsidRPr="0058336A">
        <w:rPr>
          <w:rFonts w:ascii="Tahoma" w:hAnsi="Tahoma" w:cs="Tahoma"/>
          <w:color w:val="19191A"/>
          <w:sz w:val="21"/>
          <w:szCs w:val="21"/>
          <w:shd w:val="clear" w:color="auto" w:fill="FFFFFF"/>
        </w:rPr>
        <w:t>B7157DB5D9</w:t>
      </w:r>
      <w:r w:rsidR="0058336A">
        <w:rPr>
          <w:rFonts w:ascii="Tahoma" w:hAnsi="Tahoma" w:cs="Tahoma"/>
          <w:color w:val="19191A"/>
          <w:sz w:val="21"/>
          <w:szCs w:val="21"/>
          <w:shd w:val="clear" w:color="auto" w:fill="FFFFFF"/>
        </w:rPr>
        <w:t xml:space="preserve">; </w:t>
      </w:r>
      <w:bookmarkStart w:id="0" w:name="_GoBack"/>
      <w:bookmarkEnd w:id="0"/>
      <w:r w:rsidRPr="0027184E">
        <w:rPr>
          <w:rFonts w:ascii="Times New Roman" w:hAnsi="Times New Roman"/>
          <w:b/>
          <w:noProof/>
        </w:rPr>
        <w:t>ID Sintel</w:t>
      </w:r>
      <w:r w:rsidR="00D20C0F" w:rsidRPr="0027184E">
        <w:rPr>
          <w:rFonts w:ascii="Times New Roman" w:hAnsi="Times New Roman"/>
          <w:b/>
          <w:noProof/>
        </w:rPr>
        <w:t xml:space="preserve"> </w:t>
      </w:r>
      <w:r w:rsidR="0027184E" w:rsidRPr="0027184E">
        <w:rPr>
          <w:rFonts w:ascii="Tahoma" w:hAnsi="Tahoma" w:cs="Tahoma"/>
          <w:color w:val="19191A"/>
          <w:sz w:val="19"/>
          <w:szCs w:val="19"/>
          <w:shd w:val="clear" w:color="auto" w:fill="FFFFFF"/>
        </w:rPr>
        <w:t>202226571</w:t>
      </w:r>
    </w:p>
    <w:p w:rsidR="00FF6214" w:rsidRDefault="00FF6214" w:rsidP="00C309FE">
      <w:pPr>
        <w:jc w:val="center"/>
        <w:rPr>
          <w:rFonts w:ascii="Times New Roman" w:hAnsi="Times New Roman"/>
          <w:b/>
          <w:noProof/>
          <w:highlight w:val="yellow"/>
        </w:rPr>
      </w:pPr>
    </w:p>
    <w:p w:rsidR="00FF6214" w:rsidRPr="00DD3664" w:rsidRDefault="00FF6214" w:rsidP="00C309FE">
      <w:pPr>
        <w:jc w:val="center"/>
        <w:rPr>
          <w:rFonts w:ascii="Times New Roman" w:hAnsi="Times New Roman"/>
          <w:b/>
          <w:noProof/>
        </w:rPr>
      </w:pPr>
    </w:p>
    <w:p w:rsidR="00DA6640" w:rsidRDefault="009C4989" w:rsidP="009C4989">
      <w:pPr>
        <w:jc w:val="both"/>
        <w:rPr>
          <w:rFonts w:ascii="Times New Roman" w:hAnsi="Times New Roman"/>
        </w:rPr>
      </w:pPr>
      <w:r w:rsidRPr="00DD3664">
        <w:rPr>
          <w:rFonts w:ascii="Times New Roman" w:hAnsi="Times New Roman"/>
        </w:rPr>
        <w:t>Il</w:t>
      </w:r>
      <w:r w:rsidR="00DA6640" w:rsidRPr="00DD3664">
        <w:rPr>
          <w:rFonts w:ascii="Times New Roman" w:hAnsi="Times New Roman"/>
        </w:rPr>
        <w:t>/La</w:t>
      </w:r>
      <w:r w:rsidRPr="00DD3664">
        <w:rPr>
          <w:rFonts w:ascii="Times New Roman" w:hAnsi="Times New Roman"/>
        </w:rPr>
        <w:t xml:space="preserve"> sottoscritto/a________________________________ nato/a ____________________________ il ______________C.F.__________________ in qualità di (carica sociale)________________________</w:t>
      </w:r>
      <w:r w:rsidR="00864DD8" w:rsidRPr="00DD3664">
        <w:rPr>
          <w:rFonts w:ascii="Times New Roman" w:hAnsi="Times New Roman"/>
        </w:rPr>
        <w:t>____</w:t>
      </w:r>
      <w:r w:rsidRPr="00EE7A8A">
        <w:rPr>
          <w:rFonts w:ascii="Times New Roman" w:hAnsi="Times New Roman"/>
          <w:i/>
        </w:rPr>
        <w:t>(se procuratore, allegare copia della relativa procura notarile, generale o speciale, da cui si evincono i poteri di rappresentanza</w:t>
      </w:r>
      <w:r w:rsidR="00EE7A8A" w:rsidRPr="00EE7A8A">
        <w:rPr>
          <w:rFonts w:ascii="Times New Roman" w:hAnsi="Times New Roman"/>
          <w:i/>
        </w:rPr>
        <w:t>, ove non risultanti dalla visura CCIAA</w:t>
      </w:r>
      <w:r w:rsidRPr="00EE7A8A">
        <w:rPr>
          <w:rFonts w:ascii="Times New Roman" w:hAnsi="Times New Roman"/>
          <w:i/>
        </w:rPr>
        <w:t xml:space="preserve">) </w:t>
      </w:r>
      <w:r w:rsidRPr="00DD3664">
        <w:rPr>
          <w:rFonts w:ascii="Times New Roman" w:hAnsi="Times New Roman"/>
        </w:rPr>
        <w:t>della società _________________________________________ sede legale _____________________________________ sede operativa ____________________________________ n. ________________________________________</w:t>
      </w:r>
      <w:r w:rsidR="00DA6640" w:rsidRPr="00DD3664">
        <w:rPr>
          <w:rFonts w:ascii="Times New Roman" w:hAnsi="Times New Roman"/>
        </w:rPr>
        <w:t xml:space="preserve"> </w:t>
      </w:r>
      <w:r w:rsidRPr="00DD3664">
        <w:rPr>
          <w:rFonts w:ascii="Times New Roman" w:hAnsi="Times New Roman"/>
        </w:rPr>
        <w:t>Codice Fiscale _________________________________ Partita IVA _______________________________________</w:t>
      </w:r>
    </w:p>
    <w:p w:rsidR="00D20C0F" w:rsidRPr="00DD3664" w:rsidRDefault="00D20C0F" w:rsidP="009C4989">
      <w:pPr>
        <w:jc w:val="both"/>
        <w:rPr>
          <w:rFonts w:ascii="Times New Roman" w:hAnsi="Times New Roman"/>
        </w:rPr>
      </w:pPr>
    </w:p>
    <w:p w:rsidR="00D977A4" w:rsidRDefault="008A451A" w:rsidP="00635FC3">
      <w:pPr>
        <w:jc w:val="center"/>
        <w:rPr>
          <w:rFonts w:ascii="Times New Roman" w:hAnsi="Times New Roman"/>
          <w:b/>
        </w:rPr>
      </w:pPr>
      <w:r w:rsidRPr="00DD3664">
        <w:rPr>
          <w:rFonts w:ascii="Times New Roman" w:hAnsi="Times New Roman"/>
          <w:b/>
        </w:rPr>
        <w:t>DICHIARA</w:t>
      </w:r>
    </w:p>
    <w:p w:rsidR="00D20C0F" w:rsidRPr="00DD3664" w:rsidRDefault="00D20C0F" w:rsidP="00635FC3">
      <w:pPr>
        <w:jc w:val="center"/>
        <w:rPr>
          <w:rFonts w:ascii="Times New Roman" w:hAnsi="Times New Roman"/>
          <w:b/>
        </w:rPr>
      </w:pPr>
    </w:p>
    <w:p w:rsidR="008A451A" w:rsidRPr="00DD3664" w:rsidRDefault="00472812" w:rsidP="00C2194E">
      <w:pPr>
        <w:jc w:val="both"/>
        <w:rPr>
          <w:rFonts w:ascii="Times New Roman" w:hAnsi="Times New Roman"/>
          <w:b/>
        </w:rPr>
      </w:pPr>
      <w:r w:rsidRPr="00DD3664">
        <w:rPr>
          <w:rFonts w:ascii="Times New Roman" w:hAnsi="Times New Roman"/>
          <w:b/>
        </w:rPr>
        <w:t>l’equivalenza delle tutele</w:t>
      </w:r>
      <w:r w:rsidR="00D977A4" w:rsidRPr="00DD3664">
        <w:rPr>
          <w:rFonts w:ascii="Times New Roman" w:hAnsi="Times New Roman"/>
          <w:b/>
        </w:rPr>
        <w:t xml:space="preserve"> </w:t>
      </w:r>
      <w:r w:rsidR="00093DB6" w:rsidRPr="00DD3664">
        <w:rPr>
          <w:rFonts w:ascii="Times New Roman" w:hAnsi="Times New Roman"/>
          <w:b/>
        </w:rPr>
        <w:t xml:space="preserve">economiche e </w:t>
      </w:r>
      <w:r w:rsidR="00D977A4" w:rsidRPr="00DD3664">
        <w:rPr>
          <w:rFonts w:ascii="Times New Roman" w:hAnsi="Times New Roman"/>
          <w:b/>
        </w:rPr>
        <w:t xml:space="preserve">normative fra il CCNL _______________ che si intende applicare all’appalto </w:t>
      </w:r>
      <w:r w:rsidR="00C2194E" w:rsidRPr="00DD3664">
        <w:rPr>
          <w:rFonts w:ascii="Times New Roman" w:hAnsi="Times New Roman"/>
          <w:b/>
        </w:rPr>
        <w:t xml:space="preserve">e il </w:t>
      </w:r>
      <w:r w:rsidR="000A71BA" w:rsidRPr="00DD3664">
        <w:rPr>
          <w:rFonts w:ascii="Times New Roman" w:hAnsi="Times New Roman"/>
          <w:b/>
        </w:rPr>
        <w:t>CCNL</w:t>
      </w:r>
      <w:r w:rsidR="00D20C0F">
        <w:rPr>
          <w:rFonts w:ascii="Times New Roman" w:hAnsi="Times New Roman"/>
          <w:b/>
        </w:rPr>
        <w:t xml:space="preserve"> COOPERATIVE SOCIALI </w:t>
      </w:r>
      <w:r w:rsidR="00D977A4" w:rsidRPr="00DD3664">
        <w:rPr>
          <w:rFonts w:ascii="Times New Roman" w:hAnsi="Times New Roman"/>
          <w:b/>
        </w:rPr>
        <w:t xml:space="preserve">individuato dalla Stazione appaltante </w:t>
      </w:r>
      <w:r w:rsidRPr="00DD3664">
        <w:rPr>
          <w:rFonts w:ascii="Times New Roman" w:hAnsi="Times New Roman"/>
          <w:b/>
        </w:rPr>
        <w:t>rispetto a</w:t>
      </w:r>
      <w:r w:rsidR="00D977A4" w:rsidRPr="00DD3664">
        <w:rPr>
          <w:rFonts w:ascii="Times New Roman" w:hAnsi="Times New Roman"/>
          <w:b/>
        </w:rPr>
        <w:t>i seguenti parametri</w:t>
      </w:r>
      <w:r w:rsidRPr="00DD3664">
        <w:rPr>
          <w:rFonts w:ascii="Times New Roman" w:hAnsi="Times New Roman"/>
          <w:b/>
        </w:rPr>
        <w:t>:</w:t>
      </w:r>
    </w:p>
    <w:p w:rsidR="00472812" w:rsidRPr="00DD3664" w:rsidRDefault="00472812" w:rsidP="00635FC3">
      <w:pPr>
        <w:jc w:val="center"/>
        <w:rPr>
          <w:rFonts w:ascii="Times New Roman" w:hAnsi="Times New Roman"/>
          <w:b/>
          <w:i/>
          <w:sz w:val="20"/>
          <w:szCs w:val="20"/>
        </w:rPr>
      </w:pPr>
      <w:r w:rsidRPr="00DD3664">
        <w:rPr>
          <w:rFonts w:ascii="Times New Roman" w:hAnsi="Times New Roman"/>
          <w:b/>
          <w:i/>
          <w:sz w:val="20"/>
          <w:szCs w:val="20"/>
        </w:rPr>
        <w:t>(barrare ove vi è equivalenza)</w:t>
      </w:r>
    </w:p>
    <w:p w:rsidR="00E933EC" w:rsidRPr="00DD3664" w:rsidRDefault="00E933EC" w:rsidP="00635FC3">
      <w:pPr>
        <w:jc w:val="center"/>
        <w:rPr>
          <w:rFonts w:ascii="Times New Roman" w:hAnsi="Times New Roman"/>
          <w:b/>
          <w:i/>
          <w:sz w:val="20"/>
          <w:szCs w:val="20"/>
        </w:rPr>
      </w:pPr>
    </w:p>
    <w:p w:rsidR="00093DB6" w:rsidRPr="00DD3664" w:rsidRDefault="00093DB6" w:rsidP="00093DB6">
      <w:pPr>
        <w:rPr>
          <w:rFonts w:ascii="Times New Roman" w:hAnsi="Times New Roman"/>
        </w:rPr>
      </w:pPr>
      <w:r w:rsidRPr="00DD3664">
        <w:rPr>
          <w:rFonts w:ascii="Times New Roman" w:hAnsi="Times New Roman"/>
        </w:rPr>
        <w:sym w:font="Wingdings 2" w:char="F0A3"/>
      </w:r>
      <w:r w:rsidRPr="00DD3664">
        <w:rPr>
          <w:rFonts w:ascii="Times New Roman" w:hAnsi="Times New Roman"/>
        </w:rPr>
        <w:t>- la Retribuzione globale annua (costituita da retribuzione tabellare annuale, indennità di contingenza, Elemento Distinto della Retribuzione – EDR, mensilità aggiuntive e ulteriori indennità previste)</w:t>
      </w:r>
    </w:p>
    <w:tbl>
      <w:tblPr>
        <w:tblW w:w="10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26"/>
      </w:tblGrid>
      <w:tr w:rsidR="00093DB6" w:rsidRPr="00DD3664" w:rsidTr="00E933EC">
        <w:trPr>
          <w:trHeight w:val="617"/>
        </w:trPr>
        <w:tc>
          <w:tcPr>
            <w:tcW w:w="10026" w:type="dxa"/>
          </w:tcPr>
          <w:p w:rsidR="00093DB6" w:rsidRPr="00DD3664" w:rsidRDefault="00093DB6" w:rsidP="00093DB6">
            <w:pPr>
              <w:rPr>
                <w:rFonts w:ascii="Times New Roman" w:hAnsi="Times New Roman"/>
              </w:rPr>
            </w:pPr>
            <w:r w:rsidRPr="00DD3664">
              <w:rPr>
                <w:rFonts w:ascii="Times New Roman" w:hAnsi="Times New Roman"/>
              </w:rPr>
              <w:t xml:space="preserve">Indica le seguenti retribuzioni del CCNL applicato: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color w:val="000000"/>
                <w:sz w:val="23"/>
                <w:szCs w:val="23"/>
                <w:lang w:eastAsia="it-IT"/>
              </w:rPr>
            </w:pPr>
            <w:r w:rsidRPr="00DD3664">
              <w:rPr>
                <w:rFonts w:ascii="Times New Roman" w:hAnsi="Times New Roman"/>
              </w:rPr>
              <w:t xml:space="preserve">Per il profilo __ la retribuzione globale annua è pari a: € _______________ </w:t>
            </w:r>
          </w:p>
        </w:tc>
      </w:tr>
    </w:tbl>
    <w:p w:rsidR="00093DB6" w:rsidRPr="00DD3664" w:rsidRDefault="00093DB6" w:rsidP="00635FC3">
      <w:pPr>
        <w:jc w:val="center"/>
        <w:rPr>
          <w:rFonts w:ascii="Times New Roman" w:hAnsi="Times New Roman"/>
          <w:b/>
          <w:i/>
          <w:sz w:val="20"/>
          <w:szCs w:val="20"/>
        </w:rPr>
      </w:pPr>
      <w:bookmarkStart w:id="1" w:name="_Hlk192840974"/>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disciplina concernente il lavoro supplementare e le clausole elastiche nel part-time</w:t>
      </w:r>
    </w:p>
    <w:bookmarkEnd w:id="1"/>
    <w:p w:rsidR="008A451A"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2608" behindDoc="0" locked="0" layoutInCell="1" allowOverlap="1">
                <wp:simplePos x="0" y="0"/>
                <wp:positionH relativeFrom="column">
                  <wp:posOffset>30480</wp:posOffset>
                </wp:positionH>
                <wp:positionV relativeFrom="paragraph">
                  <wp:posOffset>10795</wp:posOffset>
                </wp:positionV>
                <wp:extent cx="6288405" cy="65532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" fillcolor="window" strokeweight=".5pt">
                <v:path arrowok="t"/>
                <v:textbox>
                  <w:txbxContent>
                    <w:p w:rsidR="008A451A" w:rsidRPr="00472812" w:rsidRDefault="00472812" w:rsidP="00472812">
                      <w:pPr>
                        <w:jc w:val="both"/>
                      </w:pPr>
                      <w:r>
                        <w:t>Indica i seguenti articoli del CCNL applicato:</w:t>
                      </w:r>
                    </w:p>
                  </w:txbxContent>
                </v:textbox>
              </v:shape>
            </w:pict>
          </mc:Fallback>
        </mc:AlternateContent>
      </w:r>
    </w:p>
    <w:p w:rsidR="008A451A" w:rsidRPr="00DD3664" w:rsidRDefault="008A451A" w:rsidP="00635FC3">
      <w:pPr>
        <w:jc w:val="both"/>
        <w:rPr>
          <w:rFonts w:ascii="Times New Roman" w:hAnsi="Times New Roman"/>
        </w:rPr>
      </w:pPr>
    </w:p>
    <w:p w:rsidR="008A451A" w:rsidRPr="00DD3664" w:rsidRDefault="008A451A"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lastRenderedPageBreak/>
        <w:sym w:font="Wingdings 2" w:char="F0A3"/>
      </w:r>
      <w:r w:rsidR="008A451A" w:rsidRPr="00DD3664">
        <w:rPr>
          <w:rFonts w:ascii="Times New Roman" w:hAnsi="Times New Roman"/>
        </w:rPr>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rsidR="00635FC3"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2" o:spid="_x0000_s1027" type="#_x0000_t202" style="position:absolute;left:0;text-align:left;margin-left:0;margin-top:0;width:495.15pt;height:51.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ji3iI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v:textbox>
              </v:shape>
            </w:pict>
          </mc:Fallback>
        </mc:AlternateContent>
      </w:r>
    </w:p>
    <w:p w:rsidR="008A451A" w:rsidRPr="00DD3664" w:rsidRDefault="008A451A" w:rsidP="00635FC3">
      <w:pPr>
        <w:jc w:val="both"/>
        <w:rPr>
          <w:rFonts w:ascii="Times New Roman" w:hAnsi="Times New Roman"/>
        </w:rPr>
      </w:pPr>
      <w:r w:rsidRPr="00DD3664">
        <w:rPr>
          <w:rFonts w:ascii="Times New Roman" w:hAnsi="Times New Roman"/>
        </w:rPr>
        <w:t>- la disciplina compensativa delle ex festività soppresse, che normalmente avviene attraverso il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rPr>
        <w:sym w:font="Wingdings 2" w:char="F0A3"/>
      </w:r>
      <w:r w:rsidRPr="00DD3664">
        <w:rPr>
          <w:rFonts w:ascii="Times New Roman" w:hAnsi="Times New Roman"/>
        </w:rPr>
        <w:t>- la disciplina compensativa delle ex festività soppresse (es.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4896" behindDoc="0" locked="0" layoutInCell="1" allowOverlap="1" wp14:anchorId="6E0B7820" wp14:editId="490C5511">
                <wp:simplePos x="0" y="0"/>
                <wp:positionH relativeFrom="column">
                  <wp:posOffset>0</wp:posOffset>
                </wp:positionH>
                <wp:positionV relativeFrom="paragraph">
                  <wp:posOffset>0</wp:posOffset>
                </wp:positionV>
                <wp:extent cx="6288405" cy="65532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E0B7820" id="Casella di testo 3" o:spid="_x0000_s1028" type="#_x0000_t202" style="position:absolute;left:0;text-align:left;margin-left:0;margin-top:0;width:495.15pt;height:51.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AqR5wVaQIAANoEAAAOAAAAAAAAAAAAAAAAAC4CAABk&#10;cnMvZTJvRG9jLnhtbFBLAQItABQABgAIAAAAIQDR2NZi3AAAAAUBAAAPAAAAAAAAAAAAAAAAAMME&#10;AABkcnMvZG93bnJldi54bWxQSwUGAAAAAAQABADzAAAAzAUAAAAA&#10;" fillcolor="window" strokeweight=".5pt">
                <v:path arrowok="t"/>
                <v:textbo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v:textbox>
              </v:shape>
            </w:pict>
          </mc:Fallback>
        </mc:AlternateContent>
      </w:r>
    </w:p>
    <w:p w:rsidR="009C173E" w:rsidRPr="00DD3664" w:rsidRDefault="009C173E" w:rsidP="009C173E">
      <w:pPr>
        <w:jc w:val="both"/>
        <w:rPr>
          <w:rFonts w:ascii="Times New Roman" w:hAnsi="Times New Roman"/>
        </w:rPr>
      </w:pPr>
      <w:r w:rsidRPr="00DD3664">
        <w:rPr>
          <w:rFonts w:ascii="Times New Roman" w:hAnsi="Times New Roman"/>
        </w:rPr>
        <w:t>- la disciplina compensativa delle ex festività</w:t>
      </w:r>
    </w:p>
    <w:p w:rsidR="009C173E" w:rsidRPr="00DD3664" w:rsidRDefault="009C173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prova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288405" cy="655320"/>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5" o:spid="_x0000_s1029" type="#_x0000_t202" style="position:absolute;left:0;text-align:left;margin-left:0;margin-top:0;width:495.15pt;height:5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jvE1X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preavviso</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288405" cy="655320"/>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6" o:spid="_x0000_s1030" type="#_x0000_t202" style="position:absolute;left:0;text-align:left;margin-left:0;margin-top:0;width:495.15pt;height:5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Gjf9b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0D75BA"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margin">
                  <wp:align>left</wp:align>
                </wp:positionH>
                <wp:positionV relativeFrom="paragraph">
                  <wp:posOffset>176530</wp:posOffset>
                </wp:positionV>
                <wp:extent cx="6288405" cy="655320"/>
                <wp:effectExtent l="0" t="0" r="17145" b="1143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7" o:spid="_x0000_s1031" type="#_x0000_t202" style="position:absolute;left:0;text-align:left;margin-left:0;margin-top:13.9pt;width:495.15pt;height:51.6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w10:wrap anchorx="margin"/>
              </v:shape>
            </w:pict>
          </mc:Fallback>
        </mc:AlternateContent>
      </w:r>
      <w:r w:rsidR="00472812" w:rsidRPr="00DD3664">
        <w:rPr>
          <w:rFonts w:ascii="Times New Roman" w:hAnsi="Times New Roman"/>
        </w:rPr>
        <w:sym w:font="Wingdings 2" w:char="F0A3"/>
      </w:r>
      <w:r w:rsidR="008A451A" w:rsidRPr="00DD3664">
        <w:rPr>
          <w:rFonts w:ascii="Times New Roman" w:hAnsi="Times New Roman"/>
        </w:rPr>
        <w:t>- durata del periodo di comporto in caso di malattia e infortunio</w: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D20C0F" w:rsidRDefault="00D20C0F"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malattia e infortunio, con particolare riferimento al riconoscimento di un’eventuale integrazione delle relative indennità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9" o:spid="_x0000_s1032" type="#_x0000_t202" style="position:absolute;left:0;text-align:left;margin-left:0;margin-top:-.05pt;width:495.1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DPXpOVaQIAANo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maternità ed eventuale riconoscimento di un’integrazione della relativa indennità per astensione obbligatoria e facoltativa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0" o:spid="_x0000_s1033" type="#_x0000_t202" style="position:absolute;left:0;text-align:left;margin-left:0;margin-top:0;width:495.15pt;height:5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Bc1E9aQIAANw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monte ore di permessi retribuiti</w:t>
      </w:r>
    </w:p>
    <w:p w:rsidR="00D20C0F"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1" o:spid="_x0000_s1034" type="#_x0000_t202" style="position:absolute;left:0;text-align:left;margin-left:0;margin-top:-.05pt;width:495.15pt;height:5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BH9iHEaQIAANw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8A451A" w:rsidRPr="00DD3664" w:rsidRDefault="00472812" w:rsidP="00635FC3">
      <w:pPr>
        <w:jc w:val="both"/>
        <w:rPr>
          <w:rFonts w:ascii="Times New Roman" w:hAnsi="Times New Roman"/>
        </w:rPr>
      </w:pPr>
      <w:r w:rsidRPr="00DD3664">
        <w:rPr>
          <w:rFonts w:ascii="Times New Roman" w:hAnsi="Times New Roman"/>
        </w:rPr>
        <w:lastRenderedPageBreak/>
        <w:sym w:font="Wingdings 2" w:char="F0A3"/>
      </w:r>
      <w:r w:rsidR="008A451A" w:rsidRPr="00DD3664">
        <w:rPr>
          <w:rFonts w:ascii="Times New Roman" w:hAnsi="Times New Roman"/>
        </w:rPr>
        <w:t>- bilateralità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2" o:spid="_x0000_s1035" type="#_x0000_t202" style="position:absolute;left:0;text-align:left;margin-left:0;margin-top:-.05pt;width:495.15pt;height:5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previdenza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3" o:spid="_x0000_s1036" type="#_x0000_t202" style="position:absolute;left:0;text-align:left;margin-left:0;margin-top:0;width:495.15pt;height:5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SAaQ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BFkxSAaQIAAN0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sanità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4" o:spid="_x0000_s1037" type="#_x0000_t202" style="position:absolute;left:0;text-align:left;margin-left:0;margin-top:0;width:495.15pt;height:5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oxag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635FC3" w:rsidRPr="00DD3664" w:rsidRDefault="00635FC3" w:rsidP="00635FC3">
      <w:pPr>
        <w:jc w:val="both"/>
        <w:rPr>
          <w:rFonts w:ascii="Times New Roman" w:hAnsi="Times New Roman"/>
          <w:b/>
        </w:rPr>
      </w:pPr>
    </w:p>
    <w:p w:rsidR="00635FC3" w:rsidRPr="00DD3664" w:rsidRDefault="00635FC3" w:rsidP="00635FC3">
      <w:pPr>
        <w:jc w:val="both"/>
        <w:rPr>
          <w:rFonts w:ascii="Times New Roman" w:hAnsi="Times New Roman"/>
          <w:b/>
        </w:rPr>
      </w:pPr>
    </w:p>
    <w:p w:rsidR="00472812" w:rsidRPr="00DD3664" w:rsidRDefault="00472812" w:rsidP="00635FC3">
      <w:pPr>
        <w:jc w:val="both"/>
        <w:rPr>
          <w:rFonts w:ascii="Times New Roman" w:hAnsi="Times New Roman"/>
          <w:b/>
        </w:rPr>
      </w:pPr>
      <w:r w:rsidRPr="00DD3664">
        <w:rPr>
          <w:rFonts w:ascii="Times New Roman" w:hAnsi="Times New Roman"/>
          <w:b/>
        </w:rPr>
        <w:t>Il concorrente allega copia del CCNL applicato</w:t>
      </w:r>
      <w:r w:rsidR="00C309FE" w:rsidRPr="00DD3664">
        <w:rPr>
          <w:rFonts w:ascii="Times New Roman" w:hAnsi="Times New Roman"/>
          <w:b/>
        </w:rPr>
        <w:t>.</w:t>
      </w:r>
    </w:p>
    <w:p w:rsidR="00635FC3" w:rsidRPr="00DD3664" w:rsidRDefault="00635FC3" w:rsidP="00635FC3">
      <w:pPr>
        <w:autoSpaceDE w:val="0"/>
        <w:autoSpaceDN w:val="0"/>
        <w:adjustRightInd w:val="0"/>
        <w:ind w:left="5664" w:firstLine="708"/>
        <w:jc w:val="both"/>
        <w:rPr>
          <w:rFonts w:ascii="Times New Roman" w:hAnsi="Times New Roman"/>
        </w:rPr>
      </w:pPr>
      <w:r w:rsidRPr="00DD3664">
        <w:rPr>
          <w:rFonts w:ascii="Times New Roman" w:hAnsi="Times New Roman"/>
        </w:rPr>
        <w:t>Firma digitale</w:t>
      </w:r>
    </w:p>
    <w:p w:rsidR="00D20C0F" w:rsidRDefault="00635FC3" w:rsidP="00D977A4">
      <w:pPr>
        <w:autoSpaceDE w:val="0"/>
        <w:autoSpaceDN w:val="0"/>
        <w:adjustRightInd w:val="0"/>
        <w:ind w:left="4828"/>
        <w:jc w:val="both"/>
        <w:rPr>
          <w:rFonts w:ascii="Times New Roman" w:hAnsi="Times New Roman"/>
        </w:rPr>
      </w:pP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p>
    <w:p w:rsidR="00D977A4" w:rsidRDefault="00635FC3" w:rsidP="00D977A4">
      <w:pPr>
        <w:autoSpaceDE w:val="0"/>
        <w:autoSpaceDN w:val="0"/>
        <w:adjustRightInd w:val="0"/>
        <w:ind w:left="4828"/>
        <w:jc w:val="both"/>
        <w:rPr>
          <w:rFonts w:ascii="Times New Roman" w:hAnsi="Times New Roman"/>
        </w:rPr>
      </w:pPr>
      <w:r w:rsidRPr="00DD3664">
        <w:rPr>
          <w:rFonts w:ascii="Times New Roman" w:hAnsi="Times New Roman"/>
        </w:rPr>
        <w:tab/>
        <w:t xml:space="preserve">        ______________________________________</w:t>
      </w: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Pr="00DD3664" w:rsidRDefault="00D20C0F" w:rsidP="00D977A4">
      <w:pPr>
        <w:autoSpaceDE w:val="0"/>
        <w:autoSpaceDN w:val="0"/>
        <w:adjustRightInd w:val="0"/>
        <w:ind w:left="4828"/>
        <w:jc w:val="both"/>
        <w:rPr>
          <w:rFonts w:ascii="Times New Roman" w:hAnsi="Times New Roman"/>
        </w:rPr>
      </w:pPr>
    </w:p>
    <w:p w:rsidR="00D977A4" w:rsidRPr="00DD3664" w:rsidRDefault="00D977A4" w:rsidP="000E1206">
      <w:pPr>
        <w:autoSpaceDE w:val="0"/>
        <w:autoSpaceDN w:val="0"/>
        <w:adjustRightInd w:val="0"/>
        <w:jc w:val="both"/>
        <w:rPr>
          <w:rFonts w:ascii="Times New Roman" w:hAnsi="Times New Roman"/>
          <w:b/>
          <w:i/>
        </w:rPr>
      </w:pPr>
      <w:r w:rsidRPr="00D20C0F">
        <w:rPr>
          <w:rFonts w:ascii="Times New Roman" w:hAnsi="Times New Roman"/>
          <w:b/>
          <w:i/>
        </w:rPr>
        <w:t xml:space="preserve">Nota: </w:t>
      </w:r>
      <w:bookmarkStart w:id="2" w:name="_Hlk192842438"/>
      <w:r w:rsidR="000E1206" w:rsidRPr="00D20C0F">
        <w:rPr>
          <w:rFonts w:ascii="Times New Roman" w:hAnsi="Times New Roman"/>
          <w:b/>
          <w:i/>
        </w:rPr>
        <w:t>La stazione appaltante o ente concedente può ritenere sussistente l'equivalenza delle tutele quando il valore economico complessivo delle componenti fisse della retribuzione globale annua risulta almeno pari a quello del contratto collettivo di lavoro indicato nel bando di gara o nell'invito e quando gli scostamenti rispetto ai parametri delle tutele normative sono marginali (soli due parametri, ex relazione al bando tipo ANAC).</w:t>
      </w:r>
    </w:p>
    <w:bookmarkEnd w:id="2"/>
    <w:p w:rsidR="000E1206" w:rsidRPr="00DD3664" w:rsidRDefault="000E1206" w:rsidP="000E1206">
      <w:pPr>
        <w:autoSpaceDE w:val="0"/>
        <w:autoSpaceDN w:val="0"/>
        <w:adjustRightInd w:val="0"/>
        <w:jc w:val="both"/>
        <w:rPr>
          <w:rFonts w:ascii="Times New Roman" w:hAnsi="Times New Roman"/>
          <w:b/>
          <w:i/>
        </w:rPr>
      </w:pPr>
    </w:p>
    <w:p w:rsidR="000E1206" w:rsidRPr="00D977A4" w:rsidRDefault="000E1206" w:rsidP="000E1206">
      <w:pPr>
        <w:autoSpaceDE w:val="0"/>
        <w:autoSpaceDN w:val="0"/>
        <w:adjustRightInd w:val="0"/>
        <w:jc w:val="both"/>
        <w:rPr>
          <w:b/>
          <w:i/>
        </w:rPr>
      </w:pPr>
    </w:p>
    <w:sectPr w:rsidR="000E1206" w:rsidRPr="00D977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7C5" w:rsidRDefault="005837C5" w:rsidP="00D977A4">
      <w:pPr>
        <w:spacing w:after="0" w:line="240" w:lineRule="auto"/>
      </w:pPr>
      <w:r>
        <w:separator/>
      </w:r>
    </w:p>
  </w:endnote>
  <w:endnote w:type="continuationSeparator" w:id="0">
    <w:p w:rsidR="005837C5" w:rsidRDefault="005837C5"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7C5" w:rsidRDefault="005837C5" w:rsidP="00D977A4">
      <w:pPr>
        <w:spacing w:after="0" w:line="240" w:lineRule="auto"/>
      </w:pPr>
      <w:r>
        <w:separator/>
      </w:r>
    </w:p>
  </w:footnote>
  <w:footnote w:type="continuationSeparator" w:id="0">
    <w:p w:rsidR="005837C5" w:rsidRDefault="005837C5"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9FE" w:rsidRPr="00A723B9" w:rsidRDefault="00D977A4" w:rsidP="00C309FE">
    <w:pPr>
      <w:pStyle w:val="Intestazione"/>
      <w:rPr>
        <w:rFonts w:ascii="Times New Roman" w:hAnsi="Times New Roman"/>
        <w:sz w:val="18"/>
        <w:szCs w:val="18"/>
      </w:rPr>
    </w:pPr>
    <w:r>
      <w:tab/>
    </w:r>
    <w:r>
      <w:tab/>
    </w:r>
    <w:r w:rsidR="00C309FE" w:rsidRPr="00A723B9">
      <w:rPr>
        <w:rFonts w:ascii="Times New Roman" w:hAnsi="Times New Roman"/>
        <w:noProof/>
        <w:color w:val="000080"/>
        <w:sz w:val="18"/>
        <w:szCs w:val="18"/>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76B580FD" wp14:editId="2C225775">
              <wp:simplePos x="0" y="0"/>
              <wp:positionH relativeFrom="column">
                <wp:posOffset>-424180</wp:posOffset>
              </wp:positionH>
              <wp:positionV relativeFrom="paragraph">
                <wp:posOffset>90170</wp:posOffset>
              </wp:positionV>
              <wp:extent cx="1492250" cy="783590"/>
              <wp:effectExtent l="635" t="0" r="254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9FE" w:rsidRDefault="00C309FE" w:rsidP="00C309F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B580FD" id="_x0000_t202" coordsize="21600,21600" o:spt="202" path="m,l,21600r21600,l21600,xe">
              <v:stroke joinstyle="miter"/>
              <v:path gradientshapeok="t" o:connecttype="rect"/>
            </v:shapetype>
            <v:shape id="Casella di testo 4" o:spid="_x0000_s1038" type="#_x0000_t202" style="position:absolute;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" stroked="f">
              <v:textbox style="mso-fit-shape-to-text:t">
                <w:txbxContent>
                  <w:p w:rsidR="00C309FE" w:rsidRDefault="00C309FE" w:rsidP="00C309FE"/>
                </w:txbxContent>
              </v:textbox>
            </v:shape>
          </w:pict>
        </mc:Fallback>
      </mc:AlternateContent>
    </w:r>
    <w:r w:rsidR="00C309FE" w:rsidRPr="00A723B9">
      <w:rPr>
        <w:rFonts w:ascii="Times New Roman" w:hAnsi="Times New Roman"/>
        <w:sz w:val="18"/>
        <w:szCs w:val="18"/>
      </w:rPr>
      <w:t xml:space="preserve">ALLEGATO </w:t>
    </w:r>
    <w:r w:rsidR="00D20C0F">
      <w:rPr>
        <w:rFonts w:ascii="Times New Roman" w:hAnsi="Times New Roman"/>
        <w:sz w:val="18"/>
        <w:szCs w:val="18"/>
      </w:rPr>
      <w:t>1.4</w:t>
    </w:r>
  </w:p>
  <w:p w:rsidR="00C309FE" w:rsidRPr="00A723B9" w:rsidRDefault="00C309FE" w:rsidP="00C309FE">
    <w:pPr>
      <w:ind w:left="1276" w:hanging="1276"/>
      <w:jc w:val="both"/>
      <w:rPr>
        <w:rFonts w:ascii="Times New Roman" w:hAnsi="Times New Roman"/>
        <w:bCs/>
        <w:sz w:val="18"/>
        <w:szCs w:val="18"/>
      </w:rPr>
    </w:pPr>
    <w:r w:rsidRPr="00A723B9">
      <w:rPr>
        <w:rFonts w:ascii="Times New Roman" w:hAnsi="Times New Roman"/>
        <w:bCs/>
        <w:sz w:val="18"/>
        <w:szCs w:val="18"/>
      </w:rPr>
      <w:t xml:space="preserve">Modello </w:t>
    </w:r>
    <w:bookmarkStart w:id="3" w:name="_Hlk192599778"/>
    <w:r w:rsidRPr="00A723B9">
      <w:rPr>
        <w:rFonts w:ascii="Times New Roman" w:hAnsi="Times New Roman"/>
        <w:bCs/>
        <w:sz w:val="18"/>
        <w:szCs w:val="18"/>
      </w:rPr>
      <w:t>Dichiarazione di equivalenza tutele CCNL</w:t>
    </w:r>
    <w:bookmarkEnd w:id="3"/>
  </w:p>
  <w:p w:rsidR="00C309FE" w:rsidRDefault="00C309FE">
    <w:pPr>
      <w:pStyle w:val="Intestazione"/>
      <w:rPr>
        <w:b/>
      </w:rPr>
    </w:pPr>
  </w:p>
  <w:p w:rsidR="00C309FE" w:rsidRPr="00D977A4" w:rsidRDefault="00C309FE">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30249E"/>
    <w:multiLevelType w:val="hybridMultilevel"/>
    <w:tmpl w:val="0F38F8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874C3"/>
    <w:rsid w:val="00093DB6"/>
    <w:rsid w:val="000A6092"/>
    <w:rsid w:val="000A71BA"/>
    <w:rsid w:val="000C070F"/>
    <w:rsid w:val="000C1218"/>
    <w:rsid w:val="000D75BA"/>
    <w:rsid w:val="000E1206"/>
    <w:rsid w:val="00130F80"/>
    <w:rsid w:val="00137D71"/>
    <w:rsid w:val="00222B21"/>
    <w:rsid w:val="0027184E"/>
    <w:rsid w:val="003359C8"/>
    <w:rsid w:val="003A0344"/>
    <w:rsid w:val="00405A2D"/>
    <w:rsid w:val="00420020"/>
    <w:rsid w:val="00421ED6"/>
    <w:rsid w:val="00472812"/>
    <w:rsid w:val="004817A7"/>
    <w:rsid w:val="00486F9F"/>
    <w:rsid w:val="00521788"/>
    <w:rsid w:val="00580CBB"/>
    <w:rsid w:val="0058336A"/>
    <w:rsid w:val="005837C5"/>
    <w:rsid w:val="005D3B3B"/>
    <w:rsid w:val="005E4B9E"/>
    <w:rsid w:val="00615C5A"/>
    <w:rsid w:val="00635FC3"/>
    <w:rsid w:val="006E4C3D"/>
    <w:rsid w:val="0070440A"/>
    <w:rsid w:val="007E63AE"/>
    <w:rsid w:val="008103B1"/>
    <w:rsid w:val="00851786"/>
    <w:rsid w:val="00864DD8"/>
    <w:rsid w:val="00894DF4"/>
    <w:rsid w:val="008A451A"/>
    <w:rsid w:val="008B6C0F"/>
    <w:rsid w:val="008D6623"/>
    <w:rsid w:val="008F07C9"/>
    <w:rsid w:val="00933B83"/>
    <w:rsid w:val="009C173E"/>
    <w:rsid w:val="009C4989"/>
    <w:rsid w:val="00A113EE"/>
    <w:rsid w:val="00A26EDA"/>
    <w:rsid w:val="00A723B9"/>
    <w:rsid w:val="00AC5EB7"/>
    <w:rsid w:val="00AC653A"/>
    <w:rsid w:val="00B8539C"/>
    <w:rsid w:val="00BC73D8"/>
    <w:rsid w:val="00C1496E"/>
    <w:rsid w:val="00C2194E"/>
    <w:rsid w:val="00C309FE"/>
    <w:rsid w:val="00C534D6"/>
    <w:rsid w:val="00C76849"/>
    <w:rsid w:val="00C846DF"/>
    <w:rsid w:val="00CC4F3F"/>
    <w:rsid w:val="00D20C0F"/>
    <w:rsid w:val="00D44136"/>
    <w:rsid w:val="00D977A4"/>
    <w:rsid w:val="00DA6640"/>
    <w:rsid w:val="00DB2C97"/>
    <w:rsid w:val="00DD3664"/>
    <w:rsid w:val="00E933EC"/>
    <w:rsid w:val="00EE7A8A"/>
    <w:rsid w:val="00F23714"/>
    <w:rsid w:val="00FF62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197A"/>
  <w15:docId w15:val="{06C497F2-823F-4C7E-B2FC-F074BEAF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5D3B3B"/>
    <w:rPr>
      <w:rFonts w:ascii="Tahoma" w:hAnsi="Tahoma" w:cs="Tahoma"/>
      <w:sz w:val="16"/>
      <w:szCs w:val="16"/>
    </w:rPr>
  </w:style>
  <w:style w:type="character" w:styleId="Enfasigrassetto">
    <w:name w:val="Strong"/>
    <w:uiPriority w:val="99"/>
    <w:qFormat/>
    <w:rsid w:val="00DB2C97"/>
    <w:rPr>
      <w:rFonts w:ascii="Times New Roman" w:hAnsi="Times New Roman" w:cs="Times New Roman" w:hint="default"/>
      <w:b/>
      <w:bCs/>
    </w:rPr>
  </w:style>
  <w:style w:type="character" w:styleId="Rimandocommento">
    <w:name w:val="annotation reference"/>
    <w:uiPriority w:val="99"/>
    <w:semiHidden/>
    <w:rsid w:val="00C309FE"/>
    <w:rPr>
      <w:sz w:val="16"/>
      <w:szCs w:val="16"/>
    </w:rPr>
  </w:style>
  <w:style w:type="paragraph" w:styleId="Testocommento">
    <w:name w:val="annotation text"/>
    <w:basedOn w:val="Normale"/>
    <w:link w:val="TestocommentoCarattere"/>
    <w:uiPriority w:val="99"/>
    <w:semiHidden/>
    <w:rsid w:val="00C309F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semiHidden/>
    <w:rsid w:val="00C309FE"/>
    <w:rPr>
      <w:rFonts w:ascii="Times New Roman" w:eastAsia="Times New Roman" w:hAnsi="Times New Roman"/>
    </w:rPr>
  </w:style>
  <w:style w:type="paragraph" w:customStyle="1" w:styleId="Default">
    <w:name w:val="Default"/>
    <w:rsid w:val="00093DB6"/>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631523134">
      <w:bodyDiv w:val="1"/>
      <w:marLeft w:val="0"/>
      <w:marRight w:val="0"/>
      <w:marTop w:val="0"/>
      <w:marBottom w:val="0"/>
      <w:divBdr>
        <w:top w:val="none" w:sz="0" w:space="0" w:color="auto"/>
        <w:left w:val="none" w:sz="0" w:space="0" w:color="auto"/>
        <w:bottom w:val="none" w:sz="0" w:space="0" w:color="auto"/>
        <w:right w:val="none" w:sz="0" w:space="0" w:color="auto"/>
      </w:divBdr>
    </w:div>
    <w:div w:id="1129860554">
      <w:bodyDiv w:val="1"/>
      <w:marLeft w:val="0"/>
      <w:marRight w:val="0"/>
      <w:marTop w:val="0"/>
      <w:marBottom w:val="0"/>
      <w:divBdr>
        <w:top w:val="none" w:sz="0" w:space="0" w:color="auto"/>
        <w:left w:val="none" w:sz="0" w:space="0" w:color="auto"/>
        <w:bottom w:val="none" w:sz="0" w:space="0" w:color="auto"/>
        <w:right w:val="none" w:sz="0" w:space="0" w:color="auto"/>
      </w:divBdr>
    </w:div>
    <w:div w:id="1817185959">
      <w:bodyDiv w:val="1"/>
      <w:marLeft w:val="0"/>
      <w:marRight w:val="0"/>
      <w:marTop w:val="0"/>
      <w:marBottom w:val="0"/>
      <w:divBdr>
        <w:top w:val="none" w:sz="0" w:space="0" w:color="auto"/>
        <w:left w:val="none" w:sz="0" w:space="0" w:color="auto"/>
        <w:bottom w:val="none" w:sz="0" w:space="0" w:color="auto"/>
        <w:right w:val="none" w:sz="0" w:space="0" w:color="auto"/>
      </w:divBdr>
    </w:div>
    <w:div w:id="19407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521</Words>
  <Characters>2971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Aurora Collufio</cp:lastModifiedBy>
  <cp:revision>7</cp:revision>
  <cp:lastPrinted>2025-03-06T11:46:00Z</cp:lastPrinted>
  <dcterms:created xsi:type="dcterms:W3CDTF">2025-04-11T10:21:00Z</dcterms:created>
  <dcterms:modified xsi:type="dcterms:W3CDTF">2025-05-29T14:55:00Z</dcterms:modified>
</cp:coreProperties>
</file>