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7E6" w:rsidRDefault="003927E6">
      <w:pPr>
        <w:pBdr>
          <w:top w:val="nil"/>
          <w:left w:val="nil"/>
          <w:bottom w:val="nil"/>
          <w:right w:val="nil"/>
          <w:between w:val="nil"/>
        </w:pBdr>
        <w:rPr>
          <w:rFonts w:ascii="Garamond" w:eastAsia="Garamond" w:hAnsi="Garamond" w:cs="Garamond"/>
          <w:color w:val="000000"/>
          <w:sz w:val="18"/>
          <w:szCs w:val="18"/>
        </w:rPr>
      </w:pPr>
    </w:p>
    <w:tbl>
      <w:tblPr>
        <w:tblStyle w:val="a1"/>
        <w:tblW w:w="9619" w:type="dxa"/>
        <w:tblInd w:w="0" w:type="dxa"/>
        <w:tblLayout w:type="fixed"/>
        <w:tblLook w:val="0000" w:firstRow="0" w:lastRow="0" w:firstColumn="0" w:lastColumn="0" w:noHBand="0" w:noVBand="0"/>
      </w:tblPr>
      <w:tblGrid>
        <w:gridCol w:w="2154"/>
        <w:gridCol w:w="7465"/>
      </w:tblGrid>
      <w:tr w:rsidR="003927E6">
        <w:trPr>
          <w:trHeight w:val="993"/>
        </w:trPr>
        <w:tc>
          <w:tcPr>
            <w:tcW w:w="2154" w:type="dxa"/>
            <w:shd w:val="clear" w:color="auto" w:fill="auto"/>
          </w:tcPr>
          <w:p w:rsidR="003927E6" w:rsidRDefault="00D14030">
            <w:pPr>
              <w:pBdr>
                <w:top w:val="nil"/>
                <w:left w:val="nil"/>
                <w:bottom w:val="nil"/>
                <w:right w:val="nil"/>
                <w:between w:val="nil"/>
              </w:pBdr>
              <w:rPr>
                <w:rFonts w:ascii="Arial" w:eastAsia="Arial" w:hAnsi="Arial" w:cs="Arial"/>
                <w:color w:val="000000"/>
              </w:rPr>
            </w:pPr>
            <w:r>
              <w:rPr>
                <w:noProof/>
              </w:rPr>
              <w:drawing>
                <wp:anchor distT="0" distB="0" distL="114935" distR="114935" simplePos="0" relativeHeight="251658240" behindDoc="0" locked="0" layoutInCell="1" hidden="0" allowOverlap="1">
                  <wp:simplePos x="0" y="0"/>
                  <wp:positionH relativeFrom="column">
                    <wp:posOffset>-2537</wp:posOffset>
                  </wp:positionH>
                  <wp:positionV relativeFrom="paragraph">
                    <wp:posOffset>140970</wp:posOffset>
                  </wp:positionV>
                  <wp:extent cx="1285875" cy="662940"/>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285875" cy="662940"/>
                          </a:xfrm>
                          <a:prstGeom prst="rect">
                            <a:avLst/>
                          </a:prstGeom>
                          <a:ln/>
                        </pic:spPr>
                      </pic:pic>
                    </a:graphicData>
                  </a:graphic>
                </wp:anchor>
              </w:drawing>
            </w:r>
          </w:p>
        </w:tc>
        <w:tc>
          <w:tcPr>
            <w:tcW w:w="7465" w:type="dxa"/>
            <w:shd w:val="clear" w:color="auto" w:fill="auto"/>
          </w:tcPr>
          <w:p w:rsidR="003927E6" w:rsidRDefault="00D14030">
            <w:pPr>
              <w:numPr>
                <w:ilvl w:val="0"/>
                <w:numId w:val="2"/>
              </w:numPr>
              <w:pBdr>
                <w:top w:val="nil"/>
                <w:left w:val="nil"/>
                <w:bottom w:val="nil"/>
                <w:right w:val="nil"/>
                <w:between w:val="nil"/>
              </w:pBdr>
              <w:tabs>
                <w:tab w:val="left" w:pos="720"/>
              </w:tabs>
              <w:rPr>
                <w:rFonts w:ascii="Arial" w:eastAsia="Arial" w:hAnsi="Arial" w:cs="Arial"/>
                <w:b/>
                <w:color w:val="000000"/>
                <w:sz w:val="22"/>
                <w:szCs w:val="22"/>
              </w:rPr>
            </w:pPr>
            <w:r>
              <w:rPr>
                <w:rFonts w:ascii="Arial" w:eastAsia="Arial" w:hAnsi="Arial" w:cs="Arial"/>
                <w:b/>
                <w:color w:val="000000"/>
                <w:sz w:val="22"/>
                <w:szCs w:val="22"/>
              </w:rPr>
              <w:t>U.O.C. Gastroenterologia – Ospedale di Vicenza</w:t>
            </w:r>
          </w:p>
          <w:p w:rsidR="003927E6" w:rsidRDefault="003927E6">
            <w:pPr>
              <w:pBdr>
                <w:top w:val="nil"/>
                <w:left w:val="nil"/>
                <w:bottom w:val="nil"/>
                <w:right w:val="nil"/>
                <w:between w:val="nil"/>
              </w:pBdr>
              <w:ind w:left="720"/>
              <w:rPr>
                <w:rFonts w:ascii="Arial" w:eastAsia="Arial" w:hAnsi="Arial" w:cs="Arial"/>
                <w:b/>
                <w:color w:val="000000"/>
                <w:sz w:val="22"/>
                <w:szCs w:val="22"/>
              </w:rPr>
            </w:pPr>
          </w:p>
          <w:p w:rsidR="003927E6" w:rsidRDefault="00D14030">
            <w:pPr>
              <w:numPr>
                <w:ilvl w:val="0"/>
                <w:numId w:val="2"/>
              </w:numPr>
              <w:pBdr>
                <w:top w:val="nil"/>
                <w:left w:val="nil"/>
                <w:bottom w:val="nil"/>
                <w:right w:val="nil"/>
                <w:between w:val="nil"/>
              </w:pBdr>
              <w:tabs>
                <w:tab w:val="left" w:pos="720"/>
              </w:tabs>
              <w:rPr>
                <w:rFonts w:ascii="Arial" w:eastAsia="Arial" w:hAnsi="Arial" w:cs="Arial"/>
                <w:b/>
                <w:color w:val="000000"/>
                <w:sz w:val="22"/>
                <w:szCs w:val="22"/>
              </w:rPr>
            </w:pPr>
            <w:r>
              <w:rPr>
                <w:rFonts w:ascii="Arial" w:eastAsia="Arial" w:hAnsi="Arial" w:cs="Arial"/>
                <w:b/>
                <w:color w:val="000000"/>
                <w:sz w:val="22"/>
                <w:szCs w:val="22"/>
              </w:rPr>
              <w:t>U.O.S.D Gastroenterologia ed Endoscopia Digestiva</w:t>
            </w:r>
            <w:r>
              <w:rPr>
                <w:rFonts w:ascii="Arial" w:eastAsia="Arial" w:hAnsi="Arial" w:cs="Arial"/>
                <w:color w:val="000000"/>
              </w:rPr>
              <w:br/>
            </w:r>
            <w:r>
              <w:rPr>
                <w:rFonts w:ascii="Arial" w:eastAsia="Arial" w:hAnsi="Arial" w:cs="Arial"/>
                <w:b/>
                <w:color w:val="000000"/>
                <w:sz w:val="22"/>
                <w:szCs w:val="22"/>
              </w:rPr>
              <w:t>Ospedali di Montecchio Maggiore, Arzignano, Valdagno</w:t>
            </w:r>
          </w:p>
          <w:p w:rsidR="003927E6" w:rsidRDefault="003927E6">
            <w:pPr>
              <w:pBdr>
                <w:top w:val="nil"/>
                <w:left w:val="nil"/>
                <w:bottom w:val="nil"/>
                <w:right w:val="nil"/>
                <w:between w:val="nil"/>
              </w:pBdr>
              <w:ind w:left="720"/>
              <w:rPr>
                <w:rFonts w:ascii="Arial" w:eastAsia="Arial" w:hAnsi="Arial" w:cs="Arial"/>
                <w:b/>
                <w:color w:val="000000"/>
                <w:sz w:val="22"/>
                <w:szCs w:val="22"/>
              </w:rPr>
            </w:pPr>
          </w:p>
          <w:p w:rsidR="003927E6" w:rsidRDefault="00D14030">
            <w:pPr>
              <w:numPr>
                <w:ilvl w:val="0"/>
                <w:numId w:val="2"/>
              </w:numPr>
              <w:pBdr>
                <w:top w:val="nil"/>
                <w:left w:val="nil"/>
                <w:bottom w:val="nil"/>
                <w:right w:val="nil"/>
                <w:between w:val="nil"/>
              </w:pBdr>
              <w:tabs>
                <w:tab w:val="left" w:pos="720"/>
              </w:tabs>
              <w:rPr>
                <w:rFonts w:ascii="Arial" w:eastAsia="Arial" w:hAnsi="Arial" w:cs="Arial"/>
                <w:color w:val="000000"/>
              </w:rPr>
            </w:pPr>
            <w:r>
              <w:rPr>
                <w:rFonts w:ascii="Arial" w:eastAsia="Arial" w:hAnsi="Arial" w:cs="Arial"/>
                <w:b/>
                <w:color w:val="000000"/>
                <w:sz w:val="22"/>
                <w:szCs w:val="22"/>
              </w:rPr>
              <w:t>U.O.C. Chirurgia – Ospedale di Noventa Vicentina</w:t>
            </w:r>
          </w:p>
        </w:tc>
      </w:tr>
    </w:tbl>
    <w:p w:rsidR="003927E6" w:rsidRDefault="003927E6"/>
    <w:p w:rsidR="003927E6" w:rsidRDefault="003927E6">
      <w:pPr>
        <w:rPr>
          <w:sz w:val="18"/>
          <w:szCs w:val="18"/>
        </w:rPr>
      </w:pPr>
    </w:p>
    <w:p w:rsidR="003927E6" w:rsidRDefault="003927E6">
      <w:pPr>
        <w:pBdr>
          <w:top w:val="nil"/>
          <w:left w:val="nil"/>
          <w:bottom w:val="nil"/>
          <w:right w:val="nil"/>
          <w:between w:val="nil"/>
        </w:pBdr>
        <w:rPr>
          <w:rFonts w:ascii="Arial" w:eastAsia="Arial" w:hAnsi="Arial" w:cs="Arial"/>
          <w:color w:val="000000"/>
          <w:sz w:val="18"/>
          <w:szCs w:val="18"/>
        </w:rPr>
      </w:pPr>
    </w:p>
    <w:p w:rsidR="003927E6" w:rsidRDefault="00D14030">
      <w:pPr>
        <w:keepNext/>
        <w:numPr>
          <w:ilvl w:val="0"/>
          <w:numId w:val="3"/>
        </w:numPr>
        <w:pBdr>
          <w:top w:val="nil"/>
          <w:left w:val="nil"/>
          <w:bottom w:val="nil"/>
          <w:right w:val="nil"/>
          <w:between w:val="nil"/>
        </w:pBdr>
        <w:jc w:val="center"/>
        <w:rPr>
          <w:rFonts w:ascii="Arial" w:eastAsia="Arial" w:hAnsi="Arial" w:cs="Arial"/>
          <w:b/>
          <w:smallCaps/>
          <w:color w:val="000000"/>
          <w:sz w:val="34"/>
          <w:szCs w:val="34"/>
        </w:rPr>
      </w:pPr>
      <w:r>
        <w:rPr>
          <w:rFonts w:ascii="Arial" w:eastAsia="Arial" w:hAnsi="Arial" w:cs="Arial"/>
          <w:b/>
          <w:color w:val="000000"/>
          <w:sz w:val="34"/>
          <w:szCs w:val="34"/>
        </w:rPr>
        <w:t>PREPARAZIONE STANDARD per</w:t>
      </w:r>
      <w:r>
        <w:rPr>
          <w:rFonts w:ascii="Arial" w:eastAsia="Arial" w:hAnsi="Arial" w:cs="Arial"/>
          <w:b/>
          <w:i/>
          <w:color w:val="000000"/>
          <w:sz w:val="34"/>
          <w:szCs w:val="34"/>
        </w:rPr>
        <w:t xml:space="preserve"> </w:t>
      </w:r>
      <w:r>
        <w:rPr>
          <w:rFonts w:ascii="Arial" w:eastAsia="Arial" w:hAnsi="Arial" w:cs="Arial"/>
          <w:b/>
          <w:color w:val="000000"/>
          <w:sz w:val="34"/>
          <w:szCs w:val="34"/>
        </w:rPr>
        <w:t>COLONSCOPIA</w:t>
      </w:r>
    </w:p>
    <w:p w:rsidR="003927E6" w:rsidRDefault="00D14030">
      <w:pPr>
        <w:jc w:val="center"/>
        <w:rPr>
          <w:rFonts w:ascii="Arial" w:eastAsia="Arial" w:hAnsi="Arial" w:cs="Arial"/>
          <w:sz w:val="14"/>
          <w:szCs w:val="14"/>
        </w:rPr>
      </w:pPr>
      <w:r>
        <w:rPr>
          <w:rFonts w:ascii="Arial" w:eastAsia="Arial" w:hAnsi="Arial" w:cs="Arial"/>
          <w:b/>
          <w:smallCaps/>
          <w:sz w:val="34"/>
          <w:szCs w:val="34"/>
        </w:rPr>
        <w:t>CON APPUNTAMENTO AL POMERIGGIO (</w:t>
      </w:r>
      <w:r>
        <w:rPr>
          <w:rFonts w:ascii="Arial" w:eastAsia="Arial" w:hAnsi="Arial" w:cs="Arial"/>
          <w:b/>
          <w:sz w:val="34"/>
          <w:szCs w:val="34"/>
        </w:rPr>
        <w:t>dopo le ore</w:t>
      </w:r>
      <w:r>
        <w:rPr>
          <w:rFonts w:ascii="Arial" w:eastAsia="Arial" w:hAnsi="Arial" w:cs="Arial"/>
          <w:b/>
          <w:smallCaps/>
          <w:sz w:val="34"/>
          <w:szCs w:val="34"/>
        </w:rPr>
        <w:t xml:space="preserve"> 14)</w:t>
      </w:r>
    </w:p>
    <w:p w:rsidR="003927E6" w:rsidRDefault="003927E6">
      <w:pPr>
        <w:pBdr>
          <w:top w:val="nil"/>
          <w:left w:val="nil"/>
          <w:bottom w:val="nil"/>
          <w:right w:val="nil"/>
          <w:between w:val="nil"/>
        </w:pBdr>
        <w:spacing w:before="4"/>
        <w:ind w:left="2208" w:right="1926"/>
        <w:jc w:val="center"/>
        <w:rPr>
          <w:rFonts w:ascii="Arial" w:eastAsia="Arial" w:hAnsi="Arial" w:cs="Arial"/>
          <w:color w:val="000000"/>
          <w:sz w:val="16"/>
          <w:szCs w:val="16"/>
        </w:rPr>
      </w:pPr>
    </w:p>
    <w:p w:rsidR="003927E6" w:rsidRDefault="003927E6">
      <w:pPr>
        <w:ind w:left="360"/>
        <w:rPr>
          <w:rFonts w:ascii="Arial" w:eastAsia="Arial" w:hAnsi="Arial" w:cs="Arial"/>
        </w:rPr>
      </w:pPr>
    </w:p>
    <w:p w:rsidR="003927E6" w:rsidRDefault="00D14030">
      <w:pPr>
        <w:pBdr>
          <w:top w:val="nil"/>
          <w:left w:val="nil"/>
          <w:bottom w:val="nil"/>
          <w:right w:val="nil"/>
          <w:between w:val="nil"/>
        </w:pBdr>
        <w:spacing w:before="1" w:line="360" w:lineRule="auto"/>
        <w:jc w:val="both"/>
        <w:rPr>
          <w:rFonts w:ascii="Arial" w:eastAsia="Arial" w:hAnsi="Arial" w:cs="Arial"/>
          <w:i/>
          <w:color w:val="000000"/>
        </w:rPr>
      </w:pPr>
      <w:r>
        <w:rPr>
          <w:rFonts w:ascii="Arial" w:eastAsia="Arial" w:hAnsi="Arial" w:cs="Arial"/>
          <w:i/>
          <w:color w:val="000000"/>
        </w:rPr>
        <w:t>Gentile Utente,</w:t>
      </w:r>
    </w:p>
    <w:p w:rsidR="003927E6" w:rsidRDefault="00D14030">
      <w:pPr>
        <w:pBdr>
          <w:top w:val="nil"/>
          <w:left w:val="nil"/>
          <w:bottom w:val="nil"/>
          <w:right w:val="nil"/>
          <w:between w:val="nil"/>
        </w:pBdr>
        <w:spacing w:before="1" w:line="360" w:lineRule="auto"/>
        <w:jc w:val="both"/>
        <w:rPr>
          <w:rFonts w:ascii="Garamond" w:eastAsia="Garamond" w:hAnsi="Garamond" w:cs="Garamond"/>
          <w:color w:val="000000"/>
        </w:rPr>
      </w:pPr>
      <w:r>
        <w:rPr>
          <w:rFonts w:ascii="Arial" w:eastAsia="Arial" w:hAnsi="Arial" w:cs="Arial"/>
          <w:i/>
          <w:color w:val="000000"/>
        </w:rPr>
        <w:t>in queste due pagine sono contenute le indicazioni che la guideranno nella preparazione intestinale alla colonscopia, per la quale una adeguata toilette è importante per la buona riuscita dell’esame, per una maggior garanzia di completa analisi del colon, che consenta poi il riscontro di eventuali anomalie e permetta il loro trattamento, inoltre un colon ben preparato favorisce una maggior tollerabilità dell’esame, essendo necessaria una minore immissione di aria per distenderne le pare</w:t>
      </w:r>
      <w:r>
        <w:rPr>
          <w:rFonts w:ascii="Arial" w:eastAsia="Arial" w:hAnsi="Arial" w:cs="Arial"/>
          <w:color w:val="000000"/>
        </w:rPr>
        <w:t>ti.</w:t>
      </w:r>
    </w:p>
    <w:p w:rsidR="003927E6" w:rsidRDefault="003927E6"/>
    <w:p w:rsidR="003927E6" w:rsidRDefault="00D14030">
      <w:pPr>
        <w:spacing w:line="276" w:lineRule="auto"/>
        <w:rPr>
          <w:rFonts w:ascii="Arial" w:eastAsia="Arial" w:hAnsi="Arial" w:cs="Arial"/>
        </w:rPr>
      </w:pPr>
      <w:r>
        <w:rPr>
          <w:rFonts w:ascii="Arial" w:eastAsia="Arial" w:hAnsi="Arial" w:cs="Arial"/>
          <w:b/>
          <w:i/>
          <w:u w:val="single"/>
        </w:rPr>
        <w:t>FACCIA ATTENZIONE SE:</w:t>
      </w:r>
      <w:r>
        <w:rPr>
          <w:rFonts w:ascii="Arial" w:eastAsia="Arial" w:hAnsi="Arial" w:cs="Arial"/>
          <w:b/>
          <w:i/>
          <w:sz w:val="16"/>
          <w:szCs w:val="16"/>
          <w:u w:val="single"/>
        </w:rPr>
        <w:t xml:space="preserve"> </w:t>
      </w:r>
    </w:p>
    <w:p w:rsidR="003927E6" w:rsidRDefault="003927E6">
      <w:pPr>
        <w:spacing w:line="276" w:lineRule="auto"/>
        <w:ind w:left="403" w:right="93"/>
        <w:rPr>
          <w:rFonts w:ascii="Arial" w:eastAsia="Arial" w:hAnsi="Arial" w:cs="Arial"/>
        </w:rPr>
      </w:pPr>
    </w:p>
    <w:p w:rsidR="003927E6" w:rsidRDefault="00D14030">
      <w:pPr>
        <w:spacing w:line="276" w:lineRule="auto"/>
        <w:ind w:left="403" w:right="93"/>
        <w:rPr>
          <w:rFonts w:ascii="Arial" w:eastAsia="Arial" w:hAnsi="Arial" w:cs="Arial"/>
        </w:rPr>
      </w:pPr>
      <w:r>
        <w:rPr>
          <w:rFonts w:ascii="Arial" w:eastAsia="Arial" w:hAnsi="Arial" w:cs="Arial"/>
        </w:rPr>
        <w:t xml:space="preserve">1. PRESENTA UNA PATOLOGIA RENALE: è raccomandata la preparazione con prodotti che contengano </w:t>
      </w:r>
      <w:r>
        <w:rPr>
          <w:rFonts w:ascii="Arial" w:eastAsia="Arial" w:hAnsi="Arial" w:cs="Arial"/>
          <w:sz w:val="19"/>
          <w:szCs w:val="19"/>
        </w:rPr>
        <w:t xml:space="preserve">solo </w:t>
      </w:r>
      <w:r>
        <w:rPr>
          <w:rFonts w:ascii="Arial" w:eastAsia="Arial" w:hAnsi="Arial" w:cs="Arial"/>
        </w:rPr>
        <w:t>PEG (cioè evitare i prodotti con aggiunta di Sali o ascorbato).</w:t>
      </w:r>
    </w:p>
    <w:p w:rsidR="003927E6" w:rsidRDefault="00D14030">
      <w:pPr>
        <w:spacing w:before="1" w:line="276" w:lineRule="auto"/>
        <w:ind w:left="397"/>
        <w:rPr>
          <w:rFonts w:ascii="Arial" w:eastAsia="Arial" w:hAnsi="Arial" w:cs="Arial"/>
        </w:rPr>
      </w:pPr>
      <w:r>
        <w:rPr>
          <w:rFonts w:ascii="Arial" w:eastAsia="Arial" w:hAnsi="Arial" w:cs="Arial"/>
        </w:rPr>
        <w:t xml:space="preserve">2.  È AFFETTO DA FENILCHETONURIA evitare il prodotto che contiene Aspartame. </w:t>
      </w:r>
    </w:p>
    <w:p w:rsidR="003927E6" w:rsidRDefault="00D14030">
      <w:pPr>
        <w:spacing w:before="1" w:line="276" w:lineRule="auto"/>
        <w:ind w:left="397"/>
        <w:rPr>
          <w:rFonts w:ascii="Arial" w:eastAsia="Arial" w:hAnsi="Arial" w:cs="Arial"/>
        </w:rPr>
      </w:pPr>
      <w:r>
        <w:rPr>
          <w:rFonts w:ascii="Arial" w:eastAsia="Arial" w:hAnsi="Arial" w:cs="Arial"/>
        </w:rPr>
        <w:t xml:space="preserve">3.  È AFFETTO DA </w:t>
      </w:r>
      <w:r>
        <w:rPr>
          <w:rFonts w:ascii="Arial" w:eastAsia="Arial" w:hAnsi="Arial" w:cs="Arial"/>
          <w:sz w:val="19"/>
          <w:szCs w:val="19"/>
        </w:rPr>
        <w:t xml:space="preserve">FAVISMO </w:t>
      </w:r>
      <w:r>
        <w:rPr>
          <w:rFonts w:ascii="Arial" w:eastAsia="Arial" w:hAnsi="Arial" w:cs="Arial"/>
        </w:rPr>
        <w:t>va evitato il prodotto che contiene Ascorbato.</w:t>
      </w:r>
    </w:p>
    <w:p w:rsidR="003927E6" w:rsidRDefault="00D14030">
      <w:pPr>
        <w:spacing w:line="276" w:lineRule="auto"/>
      </w:pPr>
      <w:r>
        <w:rPr>
          <w:rFonts w:ascii="Arial" w:eastAsia="Arial" w:hAnsi="Arial" w:cs="Arial"/>
        </w:rPr>
        <w:t xml:space="preserve">       4.  IN TUTTI I PAZIENTI verificare </w:t>
      </w:r>
      <w:r>
        <w:rPr>
          <w:rFonts w:ascii="Arial" w:eastAsia="Arial" w:hAnsi="Arial" w:cs="Arial"/>
          <w:sz w:val="19"/>
          <w:szCs w:val="19"/>
        </w:rPr>
        <w:t xml:space="preserve">eventuali allergie </w:t>
      </w:r>
      <w:r>
        <w:rPr>
          <w:rFonts w:ascii="Arial" w:eastAsia="Arial" w:hAnsi="Arial" w:cs="Arial"/>
        </w:rPr>
        <w:t>ai principi attivi contenuti nel prodotto.</w:t>
      </w:r>
    </w:p>
    <w:p w:rsidR="003927E6" w:rsidRDefault="003927E6">
      <w:pPr>
        <w:spacing w:line="276" w:lineRule="auto"/>
      </w:pPr>
    </w:p>
    <w:p w:rsidR="003927E6" w:rsidRDefault="00D14030">
      <w:pPr>
        <w:spacing w:line="276" w:lineRule="auto"/>
        <w:rPr>
          <w:rFonts w:ascii="Arial" w:eastAsia="Arial" w:hAnsi="Arial" w:cs="Arial"/>
        </w:rPr>
      </w:pPr>
      <w:r>
        <w:rPr>
          <w:rFonts w:ascii="Arial" w:eastAsia="Arial" w:hAnsi="Arial" w:cs="Arial"/>
          <w:b/>
          <w:i/>
          <w:u w:val="single"/>
        </w:rPr>
        <w:t>SE AL DOMICILIO ASSUME DELLE TERAPIE CRONICHE</w:t>
      </w:r>
      <w:r>
        <w:rPr>
          <w:rFonts w:ascii="Arial" w:eastAsia="Arial" w:hAnsi="Arial" w:cs="Arial"/>
        </w:rPr>
        <w:t xml:space="preserve"> potrà CONTINUARE AD ASSUMERLE anche il giorno dell’esame, ECCETTO I FARMACI ANTICOAGULANTI ED ANTIAGGREGANTI per cui potrebbe essere richiesto ADEGUATO PERIODO DI SOSPENSIONE.</w:t>
      </w:r>
    </w:p>
    <w:p w:rsidR="003927E6" w:rsidRDefault="003927E6">
      <w:pPr>
        <w:keepNext/>
        <w:numPr>
          <w:ilvl w:val="2"/>
          <w:numId w:val="3"/>
        </w:numPr>
        <w:pBdr>
          <w:top w:val="nil"/>
          <w:left w:val="nil"/>
          <w:bottom w:val="nil"/>
          <w:right w:val="nil"/>
          <w:between w:val="nil"/>
        </w:pBdr>
        <w:spacing w:line="276" w:lineRule="auto"/>
        <w:rPr>
          <w:rFonts w:ascii="Arial" w:eastAsia="Arial" w:hAnsi="Arial" w:cs="Arial"/>
          <w:color w:val="000000"/>
        </w:rPr>
      </w:pPr>
    </w:p>
    <w:p w:rsidR="003927E6" w:rsidRDefault="00D14030">
      <w:pPr>
        <w:keepNext/>
        <w:numPr>
          <w:ilvl w:val="2"/>
          <w:numId w:val="3"/>
        </w:numPr>
        <w:pBdr>
          <w:top w:val="nil"/>
          <w:left w:val="nil"/>
          <w:bottom w:val="nil"/>
          <w:right w:val="nil"/>
          <w:between w:val="nil"/>
        </w:pBdr>
        <w:spacing w:line="276" w:lineRule="auto"/>
        <w:rPr>
          <w:color w:val="000000"/>
          <w:sz w:val="24"/>
          <w:szCs w:val="24"/>
        </w:rPr>
      </w:pPr>
      <w:r>
        <w:rPr>
          <w:rFonts w:ascii="Arial" w:eastAsia="Arial" w:hAnsi="Arial" w:cs="Arial"/>
          <w:b/>
          <w:i/>
          <w:color w:val="000000"/>
          <w:u w:val="single"/>
        </w:rPr>
        <w:t>FARMACI ANTIAGGREGANTI</w:t>
      </w:r>
    </w:p>
    <w:p w:rsidR="003927E6" w:rsidRDefault="003927E6">
      <w:pPr>
        <w:spacing w:line="276" w:lineRule="auto"/>
      </w:pPr>
    </w:p>
    <w:p w:rsidR="003927E6" w:rsidRDefault="00D14030">
      <w:pPr>
        <w:numPr>
          <w:ilvl w:val="0"/>
          <w:numId w:val="8"/>
        </w:numPr>
        <w:pBdr>
          <w:top w:val="nil"/>
          <w:left w:val="nil"/>
          <w:bottom w:val="nil"/>
          <w:right w:val="nil"/>
          <w:between w:val="nil"/>
        </w:pBdr>
        <w:spacing w:before="13" w:line="276" w:lineRule="auto"/>
        <w:ind w:left="403" w:firstLine="0"/>
        <w:rPr>
          <w:rFonts w:ascii="Arial" w:eastAsia="Arial" w:hAnsi="Arial" w:cs="Arial"/>
          <w:color w:val="000000"/>
        </w:rPr>
      </w:pPr>
      <w:r>
        <w:rPr>
          <w:rFonts w:ascii="Arial" w:eastAsia="Arial" w:hAnsi="Arial" w:cs="Arial"/>
          <w:color w:val="000000"/>
        </w:rPr>
        <w:t xml:space="preserve">I pazienti che assumono farmaci anti-aggreganti COME </w:t>
      </w:r>
      <w:r>
        <w:rPr>
          <w:rFonts w:ascii="Arial" w:eastAsia="Arial" w:hAnsi="Arial" w:cs="Arial"/>
          <w:b/>
          <w:color w:val="000000"/>
          <w:u w:val="single"/>
        </w:rPr>
        <w:t xml:space="preserve">Clopidogrel, </w:t>
      </w:r>
      <w:proofErr w:type="spellStart"/>
      <w:r>
        <w:rPr>
          <w:rFonts w:ascii="Arial" w:eastAsia="Arial" w:hAnsi="Arial" w:cs="Arial"/>
          <w:b/>
          <w:color w:val="000000"/>
          <w:u w:val="single"/>
        </w:rPr>
        <w:t>Plavix</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Ticlopidina</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Tiklid</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Brilique</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Efient</w:t>
      </w:r>
      <w:proofErr w:type="spellEnd"/>
      <w:r>
        <w:rPr>
          <w:rFonts w:ascii="Arial" w:eastAsia="Arial" w:hAnsi="Arial" w:cs="Arial"/>
          <w:b/>
          <w:color w:val="000000"/>
          <w:u w:val="single"/>
        </w:rPr>
        <w:t>)</w:t>
      </w:r>
      <w:r>
        <w:rPr>
          <w:rFonts w:ascii="Arial" w:eastAsia="Arial" w:hAnsi="Arial" w:cs="Arial"/>
          <w:color w:val="000000"/>
        </w:rPr>
        <w:t xml:space="preserve">, dovranno </w:t>
      </w:r>
      <w:r>
        <w:rPr>
          <w:rFonts w:ascii="Arial" w:eastAsia="Arial" w:hAnsi="Arial" w:cs="Arial"/>
          <w:b/>
          <w:color w:val="000000"/>
          <w:u w:val="single"/>
        </w:rPr>
        <w:t>sospendere 5 giorni prima della colonscopia</w:t>
      </w:r>
      <w:r>
        <w:rPr>
          <w:rFonts w:ascii="Arial" w:eastAsia="Arial" w:hAnsi="Arial" w:cs="Arial"/>
          <w:color w:val="000000"/>
        </w:rPr>
        <w:t xml:space="preserve"> per consentire eventuali procedure operative (esempio: rimozione di polipi)</w:t>
      </w:r>
    </w:p>
    <w:p w:rsidR="003927E6" w:rsidRDefault="00D14030">
      <w:pPr>
        <w:numPr>
          <w:ilvl w:val="0"/>
          <w:numId w:val="8"/>
        </w:numPr>
        <w:pBdr>
          <w:top w:val="nil"/>
          <w:left w:val="nil"/>
          <w:bottom w:val="nil"/>
          <w:right w:val="nil"/>
          <w:between w:val="nil"/>
        </w:pBdr>
        <w:spacing w:before="3" w:line="276" w:lineRule="auto"/>
        <w:ind w:left="403" w:firstLine="0"/>
        <w:rPr>
          <w:rFonts w:ascii="Arial" w:eastAsia="Arial" w:hAnsi="Arial" w:cs="Arial"/>
          <w:color w:val="000000"/>
        </w:rPr>
      </w:pPr>
      <w:r>
        <w:rPr>
          <w:rFonts w:ascii="Arial" w:eastAsia="Arial" w:hAnsi="Arial" w:cs="Arial"/>
          <w:color w:val="000000"/>
        </w:rPr>
        <w:t xml:space="preserve">I pazienti in </w:t>
      </w:r>
      <w:r>
        <w:rPr>
          <w:rFonts w:ascii="Arial" w:eastAsia="Arial" w:hAnsi="Arial" w:cs="Arial"/>
          <w:b/>
          <w:color w:val="000000"/>
          <w:u w:val="single"/>
        </w:rPr>
        <w:t xml:space="preserve">terapia antiaggregante con </w:t>
      </w:r>
      <w:proofErr w:type="spellStart"/>
      <w:r>
        <w:rPr>
          <w:rFonts w:ascii="Arial" w:eastAsia="Arial" w:hAnsi="Arial" w:cs="Arial"/>
          <w:b/>
          <w:color w:val="000000"/>
          <w:u w:val="single"/>
        </w:rPr>
        <w:t>Cardioaspirina</w:t>
      </w:r>
      <w:proofErr w:type="spellEnd"/>
      <w:r>
        <w:rPr>
          <w:rFonts w:ascii="Arial" w:eastAsia="Arial" w:hAnsi="Arial" w:cs="Arial"/>
          <w:b/>
          <w:color w:val="000000"/>
          <w:u w:val="single"/>
        </w:rPr>
        <w:t xml:space="preserve"> oppure </w:t>
      </w:r>
      <w:proofErr w:type="spellStart"/>
      <w:r>
        <w:rPr>
          <w:rFonts w:ascii="Arial" w:eastAsia="Arial" w:hAnsi="Arial" w:cs="Arial"/>
          <w:b/>
          <w:color w:val="000000"/>
          <w:u w:val="single"/>
        </w:rPr>
        <w:t>Cardirene</w:t>
      </w:r>
      <w:proofErr w:type="spellEnd"/>
      <w:r>
        <w:rPr>
          <w:rFonts w:ascii="Arial" w:eastAsia="Arial" w:hAnsi="Arial" w:cs="Arial"/>
          <w:b/>
          <w:color w:val="000000"/>
          <w:u w:val="single"/>
        </w:rPr>
        <w:t xml:space="preserve"> oppure </w:t>
      </w:r>
      <w:proofErr w:type="spellStart"/>
      <w:r>
        <w:rPr>
          <w:rFonts w:ascii="Arial" w:eastAsia="Arial" w:hAnsi="Arial" w:cs="Arial"/>
          <w:b/>
          <w:color w:val="000000"/>
          <w:u w:val="single"/>
        </w:rPr>
        <w:t>Ascriptin</w:t>
      </w:r>
      <w:proofErr w:type="spellEnd"/>
      <w:r>
        <w:rPr>
          <w:rFonts w:ascii="Arial" w:eastAsia="Arial" w:hAnsi="Arial" w:cs="Arial"/>
          <w:b/>
          <w:color w:val="000000"/>
          <w:u w:val="single"/>
        </w:rPr>
        <w:t xml:space="preserve"> </w:t>
      </w:r>
      <w:r>
        <w:rPr>
          <w:rFonts w:ascii="Arial" w:eastAsia="Arial" w:hAnsi="Arial" w:cs="Arial"/>
          <w:color w:val="000000"/>
        </w:rPr>
        <w:t xml:space="preserve">potranno </w:t>
      </w:r>
      <w:r>
        <w:rPr>
          <w:rFonts w:ascii="Arial" w:eastAsia="Arial" w:hAnsi="Arial" w:cs="Arial"/>
          <w:b/>
          <w:color w:val="000000"/>
          <w:u w:val="single"/>
        </w:rPr>
        <w:t xml:space="preserve">continuare ad assumerla </w:t>
      </w:r>
    </w:p>
    <w:p w:rsidR="003927E6" w:rsidRDefault="003927E6">
      <w:pPr>
        <w:pBdr>
          <w:top w:val="nil"/>
          <w:left w:val="nil"/>
          <w:bottom w:val="nil"/>
          <w:right w:val="nil"/>
          <w:between w:val="nil"/>
        </w:pBdr>
        <w:spacing w:line="276" w:lineRule="auto"/>
        <w:ind w:left="1123"/>
        <w:rPr>
          <w:rFonts w:ascii="Arial" w:eastAsia="Arial" w:hAnsi="Arial" w:cs="Arial"/>
          <w:color w:val="000000"/>
        </w:rPr>
      </w:pPr>
    </w:p>
    <w:p w:rsidR="003927E6" w:rsidRDefault="003927E6">
      <w:pPr>
        <w:pBdr>
          <w:top w:val="nil"/>
          <w:left w:val="nil"/>
          <w:bottom w:val="nil"/>
          <w:right w:val="nil"/>
          <w:between w:val="nil"/>
        </w:pBdr>
        <w:spacing w:before="3" w:line="276" w:lineRule="auto"/>
        <w:rPr>
          <w:rFonts w:ascii="Arial" w:eastAsia="Arial" w:hAnsi="Arial" w:cs="Arial"/>
          <w:color w:val="000000"/>
        </w:rPr>
      </w:pPr>
    </w:p>
    <w:p w:rsidR="003927E6" w:rsidRDefault="00D14030">
      <w:pPr>
        <w:pBdr>
          <w:top w:val="nil"/>
          <w:left w:val="nil"/>
          <w:bottom w:val="nil"/>
          <w:right w:val="nil"/>
          <w:between w:val="nil"/>
        </w:pBdr>
        <w:spacing w:before="3" w:line="276" w:lineRule="auto"/>
        <w:rPr>
          <w:rFonts w:ascii="Arial" w:eastAsia="Arial" w:hAnsi="Arial" w:cs="Arial"/>
          <w:color w:val="000000"/>
        </w:rPr>
      </w:pPr>
      <w:r>
        <w:rPr>
          <w:rFonts w:ascii="Arial" w:eastAsia="Arial" w:hAnsi="Arial" w:cs="Arial"/>
          <w:b/>
          <w:i/>
          <w:color w:val="000000"/>
          <w:u w:val="single"/>
        </w:rPr>
        <w:t>FARMACI ANTICOAGULANTI</w:t>
      </w:r>
    </w:p>
    <w:p w:rsidR="003927E6" w:rsidRDefault="003927E6">
      <w:pPr>
        <w:pBdr>
          <w:top w:val="nil"/>
          <w:left w:val="nil"/>
          <w:bottom w:val="nil"/>
          <w:right w:val="nil"/>
          <w:between w:val="nil"/>
        </w:pBdr>
        <w:spacing w:before="3" w:line="276" w:lineRule="auto"/>
        <w:rPr>
          <w:rFonts w:ascii="Arial" w:eastAsia="Arial" w:hAnsi="Arial" w:cs="Arial"/>
          <w:color w:val="000000"/>
        </w:rPr>
      </w:pPr>
    </w:p>
    <w:p w:rsidR="003927E6" w:rsidRDefault="00D14030">
      <w:pPr>
        <w:numPr>
          <w:ilvl w:val="0"/>
          <w:numId w:val="1"/>
        </w:numPr>
        <w:pBdr>
          <w:top w:val="nil"/>
          <w:left w:val="nil"/>
          <w:bottom w:val="nil"/>
          <w:right w:val="nil"/>
          <w:between w:val="nil"/>
        </w:pBdr>
        <w:spacing w:before="13" w:line="276" w:lineRule="auto"/>
        <w:jc w:val="both"/>
        <w:rPr>
          <w:rFonts w:ascii="Arial" w:eastAsia="Arial" w:hAnsi="Arial" w:cs="Arial"/>
          <w:color w:val="000000"/>
        </w:rPr>
      </w:pPr>
      <w:r>
        <w:rPr>
          <w:rFonts w:ascii="Arial" w:eastAsia="Arial" w:hAnsi="Arial" w:cs="Arial"/>
          <w:color w:val="000000"/>
        </w:rPr>
        <w:t xml:space="preserve">I pazienti che assumono </w:t>
      </w:r>
      <w:proofErr w:type="spellStart"/>
      <w:r>
        <w:rPr>
          <w:rFonts w:ascii="Arial" w:eastAsia="Arial" w:hAnsi="Arial" w:cs="Arial"/>
          <w:b/>
          <w:color w:val="000000"/>
          <w:u w:val="single"/>
        </w:rPr>
        <w:t>Coumadin</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Sintrom</w:t>
      </w:r>
      <w:proofErr w:type="spellEnd"/>
      <w:r>
        <w:rPr>
          <w:rFonts w:ascii="Arial" w:eastAsia="Arial" w:hAnsi="Arial" w:cs="Arial"/>
          <w:b/>
          <w:color w:val="000000"/>
          <w:u w:val="single"/>
        </w:rPr>
        <w:t>, Warfarin</w:t>
      </w:r>
      <w:r>
        <w:rPr>
          <w:rFonts w:ascii="Arial" w:eastAsia="Arial" w:hAnsi="Arial" w:cs="Arial"/>
          <w:color w:val="000000"/>
        </w:rPr>
        <w:t xml:space="preserve"> dovranno sospendere la terapia 5 giorni prima della colonscopia al fine di ottenere un valore di INR &lt; 1.5 portando in visione un controllo recente INR (eseguito il giorno precedente l’esame). </w:t>
      </w:r>
    </w:p>
    <w:p w:rsidR="003927E6" w:rsidRDefault="00D14030">
      <w:pPr>
        <w:numPr>
          <w:ilvl w:val="0"/>
          <w:numId w:val="1"/>
        </w:numPr>
        <w:pBdr>
          <w:top w:val="nil"/>
          <w:left w:val="nil"/>
          <w:bottom w:val="nil"/>
          <w:right w:val="nil"/>
          <w:between w:val="nil"/>
        </w:pBdr>
        <w:spacing w:before="13" w:line="276" w:lineRule="auto"/>
        <w:jc w:val="both"/>
        <w:rPr>
          <w:rFonts w:ascii="Arial" w:eastAsia="Arial" w:hAnsi="Arial" w:cs="Arial"/>
          <w:color w:val="000000"/>
        </w:rPr>
      </w:pPr>
      <w:r>
        <w:rPr>
          <w:rFonts w:ascii="Arial" w:eastAsia="Arial" w:hAnsi="Arial" w:cs="Arial"/>
          <w:color w:val="000000"/>
        </w:rPr>
        <w:t xml:space="preserve">I pazienti che assumono </w:t>
      </w:r>
      <w:r>
        <w:rPr>
          <w:rFonts w:ascii="Arial" w:eastAsia="Arial" w:hAnsi="Arial" w:cs="Arial"/>
          <w:b/>
          <w:color w:val="000000"/>
          <w:u w:val="single"/>
        </w:rPr>
        <w:t xml:space="preserve">eparina a basso peso molecolare </w:t>
      </w:r>
      <w:r>
        <w:rPr>
          <w:rFonts w:ascii="Arial" w:eastAsia="Arial" w:hAnsi="Arial" w:cs="Arial"/>
          <w:color w:val="000000"/>
        </w:rPr>
        <w:t>la somministrazione è consentita fino a 24 ore prima dell’esame.</w:t>
      </w:r>
    </w:p>
    <w:p w:rsidR="003927E6" w:rsidRDefault="00D14030">
      <w:pPr>
        <w:numPr>
          <w:ilvl w:val="0"/>
          <w:numId w:val="1"/>
        </w:numPr>
        <w:pBdr>
          <w:top w:val="nil"/>
          <w:left w:val="nil"/>
          <w:bottom w:val="nil"/>
          <w:right w:val="nil"/>
          <w:between w:val="nil"/>
        </w:pBdr>
        <w:spacing w:before="1" w:line="276" w:lineRule="auto"/>
        <w:jc w:val="both"/>
        <w:rPr>
          <w:rFonts w:ascii="Arial" w:eastAsia="Arial" w:hAnsi="Arial" w:cs="Arial"/>
          <w:color w:val="000000"/>
        </w:rPr>
      </w:pPr>
      <w:r>
        <w:rPr>
          <w:rFonts w:ascii="Arial" w:eastAsia="Arial" w:hAnsi="Arial" w:cs="Arial"/>
          <w:color w:val="000000"/>
        </w:rPr>
        <w:t xml:space="preserve">I pazienti che assumono </w:t>
      </w:r>
      <w:proofErr w:type="spellStart"/>
      <w:r>
        <w:rPr>
          <w:rFonts w:ascii="Arial" w:eastAsia="Arial" w:hAnsi="Arial" w:cs="Arial"/>
          <w:b/>
          <w:color w:val="000000"/>
          <w:u w:val="single"/>
        </w:rPr>
        <w:t>Rivaroxaban</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Apixaban</w:t>
      </w:r>
      <w:proofErr w:type="spellEnd"/>
      <w:r>
        <w:rPr>
          <w:rFonts w:ascii="Arial" w:eastAsia="Arial" w:hAnsi="Arial" w:cs="Arial"/>
          <w:b/>
          <w:color w:val="000000"/>
          <w:u w:val="single"/>
        </w:rPr>
        <w:t xml:space="preserve">, </w:t>
      </w:r>
      <w:proofErr w:type="spellStart"/>
      <w:proofErr w:type="gramStart"/>
      <w:r>
        <w:rPr>
          <w:rFonts w:ascii="Arial" w:eastAsia="Arial" w:hAnsi="Arial" w:cs="Arial"/>
          <w:b/>
          <w:color w:val="000000"/>
          <w:u w:val="single"/>
        </w:rPr>
        <w:t>Edoxaban</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Dabigatran</w:t>
      </w:r>
      <w:proofErr w:type="spellEnd"/>
      <w:proofErr w:type="gramEnd"/>
      <w:r>
        <w:rPr>
          <w:rFonts w:ascii="Arial" w:eastAsia="Arial" w:hAnsi="Arial" w:cs="Arial"/>
          <w:b/>
          <w:color w:val="000000"/>
          <w:u w:val="single"/>
        </w:rPr>
        <w:t xml:space="preserve">, </w:t>
      </w:r>
      <w:proofErr w:type="spellStart"/>
      <w:r>
        <w:rPr>
          <w:rFonts w:ascii="Arial" w:eastAsia="Arial" w:hAnsi="Arial" w:cs="Arial"/>
          <w:b/>
          <w:color w:val="000000"/>
          <w:u w:val="single"/>
        </w:rPr>
        <w:t>Pradaxa</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Xarelto</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Eliquis</w:t>
      </w:r>
      <w:proofErr w:type="spellEnd"/>
      <w:r>
        <w:rPr>
          <w:rFonts w:ascii="Arial" w:eastAsia="Arial" w:hAnsi="Arial" w:cs="Arial"/>
          <w:b/>
          <w:color w:val="000000"/>
          <w:u w:val="single"/>
        </w:rPr>
        <w:t xml:space="preserve">, </w:t>
      </w:r>
      <w:proofErr w:type="spellStart"/>
      <w:r>
        <w:rPr>
          <w:rFonts w:ascii="Arial" w:eastAsia="Arial" w:hAnsi="Arial" w:cs="Arial"/>
          <w:b/>
          <w:color w:val="000000"/>
          <w:u w:val="single"/>
        </w:rPr>
        <w:t>Lixiana</w:t>
      </w:r>
      <w:proofErr w:type="spellEnd"/>
      <w:r>
        <w:rPr>
          <w:rFonts w:ascii="Arial" w:eastAsia="Arial" w:hAnsi="Arial" w:cs="Arial"/>
          <w:color w:val="000000"/>
        </w:rPr>
        <w:t xml:space="preserve"> dovranno sospendere l’assunzione del farmaco 48 ore prima dell’esame. Se vi fosse insufficienza renale cronica consigliamo di rivolgersi al proprio Medico di Medicina Generale per valutare se necessario un prolungamento del tempo di sospensione</w:t>
      </w:r>
    </w:p>
    <w:p w:rsidR="003927E6" w:rsidRDefault="003927E6">
      <w:pPr>
        <w:rPr>
          <w:rFonts w:ascii="Arial" w:eastAsia="Arial" w:hAnsi="Arial" w:cs="Arial"/>
        </w:rPr>
      </w:pPr>
    </w:p>
    <w:p w:rsidR="003927E6" w:rsidRDefault="003927E6">
      <w:pPr>
        <w:rPr>
          <w:rFonts w:ascii="Arial" w:eastAsia="Arial" w:hAnsi="Arial" w:cs="Arial"/>
        </w:rPr>
      </w:pPr>
    </w:p>
    <w:p w:rsidR="003927E6" w:rsidRDefault="003927E6"/>
    <w:p w:rsidR="003927E6" w:rsidRDefault="003927E6"/>
    <w:p w:rsidR="003927E6" w:rsidRDefault="003927E6"/>
    <w:p w:rsidR="003927E6" w:rsidRDefault="003927E6"/>
    <w:p w:rsidR="003927E6" w:rsidRDefault="00D14030">
      <w:pPr>
        <w:jc w:val="center"/>
      </w:pPr>
      <w:r>
        <w:rPr>
          <w:rFonts w:ascii="Arial" w:eastAsia="Arial" w:hAnsi="Arial" w:cs="Arial"/>
          <w:b/>
          <w:i/>
          <w:sz w:val="28"/>
          <w:szCs w:val="28"/>
        </w:rPr>
        <w:lastRenderedPageBreak/>
        <w:t>COME ESEGUIRE LA PREPARAZIONE PER LA COLONSCOPIA</w:t>
      </w:r>
    </w:p>
    <w:p w:rsidR="003927E6" w:rsidRDefault="003927E6"/>
    <w:p w:rsidR="002D3F03" w:rsidRDefault="002D3F03" w:rsidP="002D3F03">
      <w:r>
        <w:rPr>
          <w:rFonts w:ascii="Arial Narrow" w:eastAsia="Arial Narrow" w:hAnsi="Arial Narrow" w:cs="Arial Narrow"/>
          <w:b/>
          <w:sz w:val="26"/>
          <w:szCs w:val="26"/>
        </w:rPr>
        <w:t>Nei 3 giorni che precedono l’esame</w:t>
      </w:r>
      <w:r>
        <w:rPr>
          <w:rFonts w:ascii="Arial Narrow" w:eastAsia="Arial Narrow" w:hAnsi="Arial Narrow" w:cs="Arial Narrow"/>
          <w:sz w:val="26"/>
          <w:szCs w:val="26"/>
        </w:rPr>
        <w:t xml:space="preserve">: </w:t>
      </w:r>
      <w:r>
        <w:rPr>
          <w:rFonts w:ascii="Arial Narrow" w:eastAsia="Arial Narrow" w:hAnsi="Arial Narrow" w:cs="Arial Narrow"/>
          <w:b/>
          <w:i/>
          <w:sz w:val="26"/>
          <w:szCs w:val="26"/>
          <w:u w:val="single"/>
        </w:rPr>
        <w:t>DIETA POVERA DI SCORIE, quindi niente f</w:t>
      </w:r>
      <w:r w:rsidRPr="00BA6438">
        <w:rPr>
          <w:rFonts w:ascii="Arial Narrow" w:eastAsia="Arial Narrow" w:hAnsi="Arial Narrow" w:cs="Arial Narrow"/>
          <w:b/>
          <w:i/>
          <w:sz w:val="26"/>
          <w:szCs w:val="26"/>
          <w:u w:val="single"/>
        </w:rPr>
        <w:t>rutta e verdura</w:t>
      </w:r>
      <w:r>
        <w:rPr>
          <w:rFonts w:ascii="Arial Narrow" w:eastAsia="Arial Narrow" w:hAnsi="Arial Narrow" w:cs="Arial Narrow"/>
          <w:b/>
          <w:i/>
          <w:sz w:val="26"/>
          <w:szCs w:val="26"/>
          <w:u w:val="single"/>
        </w:rPr>
        <w:t>,</w:t>
      </w:r>
      <w:r w:rsidRPr="00BA6438">
        <w:rPr>
          <w:rFonts w:ascii="Arial Narrow" w:eastAsia="Arial Narrow" w:hAnsi="Arial Narrow" w:cs="Arial Narrow"/>
          <w:b/>
          <w:i/>
          <w:sz w:val="26"/>
          <w:szCs w:val="26"/>
          <w:u w:val="single"/>
        </w:rPr>
        <w:t xml:space="preserve"> sia cotta che </w:t>
      </w:r>
      <w:r w:rsidRPr="003603B5">
        <w:rPr>
          <w:rFonts w:ascii="Arial Narrow" w:eastAsia="Arial Narrow" w:hAnsi="Arial Narrow" w:cs="Arial Narrow"/>
          <w:b/>
          <w:i/>
          <w:sz w:val="26"/>
          <w:szCs w:val="26"/>
          <w:u w:val="single"/>
        </w:rPr>
        <w:t>cruda</w:t>
      </w:r>
      <w:r>
        <w:rPr>
          <w:rFonts w:ascii="Arial Narrow" w:eastAsia="Arial Narrow" w:hAnsi="Arial Narrow" w:cs="Arial Narrow"/>
          <w:b/>
          <w:i/>
          <w:sz w:val="26"/>
          <w:szCs w:val="26"/>
          <w:u w:val="single"/>
        </w:rPr>
        <w:t>,</w:t>
      </w:r>
      <w:r>
        <w:rPr>
          <w:b/>
          <w:u w:val="single"/>
        </w:rPr>
        <w:t xml:space="preserve"> </w:t>
      </w:r>
      <w:r>
        <w:rPr>
          <w:rFonts w:ascii="Arial Narrow" w:eastAsia="Arial Narrow" w:hAnsi="Arial Narrow" w:cs="Arial Narrow"/>
          <w:b/>
          <w:i/>
          <w:sz w:val="26"/>
          <w:szCs w:val="26"/>
          <w:u w:val="single"/>
        </w:rPr>
        <w:t>e cibi integrali con semi.</w:t>
      </w:r>
    </w:p>
    <w:p w:rsidR="003927E6" w:rsidRDefault="003927E6">
      <w:pPr>
        <w:ind w:left="284"/>
        <w:rPr>
          <w:rFonts w:ascii="Arial" w:eastAsia="Arial" w:hAnsi="Arial" w:cs="Arial"/>
          <w:i/>
          <w:sz w:val="26"/>
          <w:szCs w:val="26"/>
        </w:rPr>
      </w:pPr>
    </w:p>
    <w:p w:rsidR="003927E6" w:rsidRDefault="00D14030">
      <w:pPr>
        <w:ind w:left="284"/>
        <w:jc w:val="center"/>
        <w:rPr>
          <w:rFonts w:ascii="Arial" w:eastAsia="Arial" w:hAnsi="Arial" w:cs="Arial"/>
          <w:i/>
          <w:sz w:val="16"/>
          <w:szCs w:val="16"/>
        </w:rPr>
      </w:pPr>
      <w:r>
        <w:rPr>
          <w:rFonts w:ascii="Arial" w:eastAsia="Arial" w:hAnsi="Arial" w:cs="Arial"/>
          <w:b/>
          <w:i/>
          <w:sz w:val="32"/>
          <w:szCs w:val="32"/>
        </w:rPr>
        <w:t xml:space="preserve">Utilizzare </w:t>
      </w:r>
      <w:r>
        <w:rPr>
          <w:rFonts w:ascii="Arial" w:eastAsia="Arial" w:hAnsi="Arial" w:cs="Arial"/>
          <w:b/>
          <w:i/>
          <w:sz w:val="32"/>
          <w:szCs w:val="32"/>
          <w:u w:val="single"/>
        </w:rPr>
        <w:t>uno</w:t>
      </w:r>
      <w:r>
        <w:rPr>
          <w:rFonts w:ascii="Arial" w:eastAsia="Arial" w:hAnsi="Arial" w:cs="Arial"/>
          <w:b/>
          <w:i/>
          <w:sz w:val="32"/>
          <w:szCs w:val="32"/>
        </w:rPr>
        <w:t xml:space="preserve"> dei prodotti elencati</w:t>
      </w:r>
    </w:p>
    <w:p w:rsidR="003927E6" w:rsidRDefault="003927E6">
      <w:pPr>
        <w:ind w:left="284"/>
        <w:rPr>
          <w:rFonts w:ascii="Arial" w:eastAsia="Arial" w:hAnsi="Arial" w:cs="Arial"/>
          <w:i/>
          <w:sz w:val="16"/>
          <w:szCs w:val="16"/>
        </w:rPr>
      </w:pPr>
    </w:p>
    <w:p w:rsidR="003927E6" w:rsidRDefault="003927E6">
      <w:pPr>
        <w:ind w:left="360"/>
        <w:rPr>
          <w:rFonts w:ascii="Arial" w:eastAsia="Arial" w:hAnsi="Arial" w:cs="Arial"/>
          <w:sz w:val="16"/>
          <w:szCs w:val="16"/>
        </w:rPr>
      </w:pPr>
    </w:p>
    <w:tbl>
      <w:tblPr>
        <w:tblStyle w:val="a2"/>
        <w:tblW w:w="10246" w:type="dxa"/>
        <w:tblInd w:w="0" w:type="dxa"/>
        <w:tblLayout w:type="fixed"/>
        <w:tblLook w:val="0000" w:firstRow="0" w:lastRow="0" w:firstColumn="0" w:lastColumn="0" w:noHBand="0" w:noVBand="0"/>
      </w:tblPr>
      <w:tblGrid>
        <w:gridCol w:w="2100"/>
        <w:gridCol w:w="5950"/>
        <w:gridCol w:w="2196"/>
      </w:tblGrid>
      <w:tr w:rsidR="003927E6">
        <w:trPr>
          <w:trHeight w:val="551"/>
        </w:trPr>
        <w:tc>
          <w:tcPr>
            <w:tcW w:w="2100" w:type="dxa"/>
            <w:tcBorders>
              <w:top w:val="single" w:sz="4" w:space="0" w:color="000000"/>
              <w:left w:val="single" w:sz="4" w:space="0" w:color="000000"/>
              <w:bottom w:val="single" w:sz="4" w:space="0" w:color="000000"/>
            </w:tcBorders>
            <w:shd w:val="clear" w:color="auto" w:fill="auto"/>
            <w:vAlign w:val="center"/>
          </w:tcPr>
          <w:p w:rsidR="003927E6" w:rsidRDefault="00D14030">
            <w:pPr>
              <w:keepNext/>
              <w:numPr>
                <w:ilvl w:val="0"/>
                <w:numId w:val="3"/>
              </w:numPr>
              <w:pBdr>
                <w:top w:val="nil"/>
                <w:left w:val="nil"/>
                <w:bottom w:val="nil"/>
                <w:right w:val="nil"/>
                <w:between w:val="nil"/>
              </w:pBdr>
              <w:ind w:left="0" w:firstLine="0"/>
              <w:jc w:val="center"/>
              <w:rPr>
                <w:b/>
                <w:color w:val="000000"/>
                <w:sz w:val="24"/>
                <w:szCs w:val="24"/>
              </w:rPr>
            </w:pPr>
            <w:r>
              <w:rPr>
                <w:rFonts w:ascii="Calibri" w:eastAsia="Calibri" w:hAnsi="Calibri" w:cs="Calibri"/>
                <w:b/>
                <w:color w:val="000000"/>
              </w:rPr>
              <w:t>Nome del prodotto</w:t>
            </w:r>
          </w:p>
        </w:tc>
        <w:tc>
          <w:tcPr>
            <w:tcW w:w="5950" w:type="dxa"/>
            <w:tcBorders>
              <w:top w:val="single" w:sz="4" w:space="0" w:color="000000"/>
              <w:left w:val="single" w:sz="4" w:space="0" w:color="000000"/>
              <w:bottom w:val="single" w:sz="4" w:space="0" w:color="000000"/>
            </w:tcBorders>
            <w:shd w:val="clear" w:color="auto" w:fill="auto"/>
            <w:vAlign w:val="center"/>
          </w:tcPr>
          <w:p w:rsidR="003927E6" w:rsidRDefault="00D14030">
            <w:pPr>
              <w:jc w:val="center"/>
            </w:pPr>
            <w:r>
              <w:rPr>
                <w:rFonts w:ascii="Calibri" w:eastAsia="Calibri" w:hAnsi="Calibri" w:cs="Calibri"/>
                <w:b/>
              </w:rPr>
              <w:t>Preparazione</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27E6" w:rsidRDefault="00D14030">
            <w:pPr>
              <w:jc w:val="center"/>
            </w:pPr>
            <w:r>
              <w:rPr>
                <w:rFonts w:ascii="Calibri" w:eastAsia="Calibri" w:hAnsi="Calibri" w:cs="Calibri"/>
                <w:b/>
              </w:rPr>
              <w:t>Caratteristiche</w:t>
            </w:r>
          </w:p>
        </w:tc>
      </w:tr>
      <w:tr w:rsidR="003927E6">
        <w:trPr>
          <w:trHeight w:val="551"/>
        </w:trPr>
        <w:tc>
          <w:tcPr>
            <w:tcW w:w="2100" w:type="dxa"/>
            <w:tcBorders>
              <w:left w:val="single" w:sz="4" w:space="0" w:color="000000"/>
              <w:bottom w:val="single" w:sz="4" w:space="0" w:color="000000"/>
            </w:tcBorders>
            <w:shd w:val="clear" w:color="auto" w:fill="auto"/>
          </w:tcPr>
          <w:p w:rsidR="003927E6" w:rsidRDefault="00D14030">
            <w:pPr>
              <w:rPr>
                <w:rFonts w:ascii="Calibri" w:eastAsia="Calibri" w:hAnsi="Calibri" w:cs="Calibri"/>
                <w:sz w:val="18"/>
                <w:szCs w:val="18"/>
              </w:rPr>
            </w:pPr>
            <w:r>
              <w:rPr>
                <w:rFonts w:ascii="Calibri" w:eastAsia="Calibri" w:hAnsi="Calibri" w:cs="Calibri"/>
                <w:b/>
                <w:sz w:val="21"/>
                <w:szCs w:val="21"/>
              </w:rPr>
              <w:t>PLENVU</w:t>
            </w:r>
          </w:p>
          <w:p w:rsidR="003927E6" w:rsidRDefault="00D14030">
            <w:pPr>
              <w:rPr>
                <w:rFonts w:ascii="Calibri" w:eastAsia="Calibri" w:hAnsi="Calibri" w:cs="Calibri"/>
                <w:sz w:val="18"/>
                <w:szCs w:val="18"/>
              </w:rPr>
            </w:pPr>
            <w:r>
              <w:rPr>
                <w:rFonts w:ascii="Calibri" w:eastAsia="Calibri" w:hAnsi="Calibri" w:cs="Calibri"/>
                <w:sz w:val="18"/>
                <w:szCs w:val="18"/>
              </w:rPr>
              <w:t xml:space="preserve">2 dosi </w:t>
            </w:r>
          </w:p>
          <w:p w:rsidR="003927E6" w:rsidRDefault="00D14030">
            <w:pPr>
              <w:rPr>
                <w:rFonts w:ascii="Calibri" w:eastAsia="Calibri" w:hAnsi="Calibri" w:cs="Calibri"/>
                <w:sz w:val="18"/>
                <w:szCs w:val="18"/>
              </w:rPr>
            </w:pPr>
            <w:r>
              <w:rPr>
                <w:rFonts w:ascii="Calibri" w:eastAsia="Calibri" w:hAnsi="Calibri" w:cs="Calibri"/>
                <w:sz w:val="18"/>
                <w:szCs w:val="18"/>
              </w:rPr>
              <w:t xml:space="preserve">dose 1 (1 </w:t>
            </w:r>
            <w:proofErr w:type="spellStart"/>
            <w:r>
              <w:rPr>
                <w:rFonts w:ascii="Calibri" w:eastAsia="Calibri" w:hAnsi="Calibri" w:cs="Calibri"/>
                <w:sz w:val="18"/>
                <w:szCs w:val="18"/>
              </w:rPr>
              <w:t>bust</w:t>
            </w:r>
            <w:proofErr w:type="spellEnd"/>
            <w:r>
              <w:rPr>
                <w:rFonts w:ascii="Calibri" w:eastAsia="Calibri" w:hAnsi="Calibri" w:cs="Calibri"/>
                <w:sz w:val="18"/>
                <w:szCs w:val="18"/>
              </w:rPr>
              <w:t>)</w:t>
            </w:r>
          </w:p>
          <w:p w:rsidR="003927E6" w:rsidRDefault="00D14030">
            <w:r>
              <w:rPr>
                <w:rFonts w:ascii="Calibri" w:eastAsia="Calibri" w:hAnsi="Calibri" w:cs="Calibri"/>
                <w:sz w:val="18"/>
                <w:szCs w:val="18"/>
              </w:rPr>
              <w:t>dose 2 (</w:t>
            </w:r>
            <w:proofErr w:type="spellStart"/>
            <w:r>
              <w:rPr>
                <w:rFonts w:ascii="Calibri" w:eastAsia="Calibri" w:hAnsi="Calibri" w:cs="Calibri"/>
                <w:sz w:val="18"/>
                <w:szCs w:val="18"/>
              </w:rPr>
              <w:t>bust</w:t>
            </w:r>
            <w:proofErr w:type="spellEnd"/>
            <w:r>
              <w:rPr>
                <w:rFonts w:ascii="Calibri" w:eastAsia="Calibri" w:hAnsi="Calibri" w:cs="Calibri"/>
                <w:sz w:val="18"/>
                <w:szCs w:val="18"/>
              </w:rPr>
              <w:t xml:space="preserve"> A + </w:t>
            </w:r>
            <w:proofErr w:type="spellStart"/>
            <w:r>
              <w:rPr>
                <w:rFonts w:ascii="Calibri" w:eastAsia="Calibri" w:hAnsi="Calibri" w:cs="Calibri"/>
                <w:sz w:val="18"/>
                <w:szCs w:val="18"/>
              </w:rPr>
              <w:t>bust</w:t>
            </w:r>
            <w:proofErr w:type="spellEnd"/>
            <w:r>
              <w:rPr>
                <w:rFonts w:ascii="Calibri" w:eastAsia="Calibri" w:hAnsi="Calibri" w:cs="Calibri"/>
                <w:sz w:val="18"/>
                <w:szCs w:val="18"/>
              </w:rPr>
              <w:t xml:space="preserve"> B)</w:t>
            </w:r>
          </w:p>
        </w:tc>
        <w:tc>
          <w:tcPr>
            <w:tcW w:w="5950" w:type="dxa"/>
            <w:tcBorders>
              <w:left w:val="single" w:sz="4" w:space="0" w:color="000000"/>
              <w:bottom w:val="single" w:sz="4" w:space="0" w:color="000000"/>
            </w:tcBorders>
            <w:shd w:val="clear" w:color="auto" w:fill="auto"/>
          </w:tcPr>
          <w:p w:rsidR="003927E6" w:rsidRDefault="00D14030">
            <w:pPr>
              <w:rPr>
                <w:rFonts w:ascii="Calibri" w:eastAsia="Calibri" w:hAnsi="Calibri" w:cs="Calibri"/>
                <w:sz w:val="18"/>
                <w:szCs w:val="18"/>
              </w:rPr>
            </w:pPr>
            <w:r>
              <w:rPr>
                <w:rFonts w:ascii="Calibri" w:eastAsia="Calibri" w:hAnsi="Calibri" w:cs="Calibri"/>
                <w:b/>
                <w:sz w:val="18"/>
                <w:szCs w:val="18"/>
                <w:u w:val="single"/>
              </w:rPr>
              <w:t>Giorno dell'esame ore 8.00:</w:t>
            </w:r>
          </w:p>
          <w:p w:rsidR="003927E6" w:rsidRDefault="00D14030">
            <w:pPr>
              <w:rPr>
                <w:rFonts w:ascii="Calibri" w:eastAsia="Calibri" w:hAnsi="Calibri" w:cs="Calibri"/>
                <w:sz w:val="18"/>
                <w:szCs w:val="18"/>
              </w:rPr>
            </w:pPr>
            <w:r>
              <w:rPr>
                <w:rFonts w:ascii="Calibri" w:eastAsia="Calibri" w:hAnsi="Calibri" w:cs="Calibri"/>
                <w:sz w:val="18"/>
                <w:szCs w:val="18"/>
              </w:rPr>
              <w:t>sciogliere la dose 1 in mezzo litro di acqua e bere in 30 minuti. Successivamente</w:t>
            </w:r>
          </w:p>
          <w:p w:rsidR="003927E6" w:rsidRDefault="00D14030">
            <w:pPr>
              <w:rPr>
                <w:rFonts w:ascii="Calibri" w:eastAsia="Calibri" w:hAnsi="Calibri" w:cs="Calibri"/>
                <w:b/>
                <w:sz w:val="18"/>
                <w:szCs w:val="18"/>
                <w:u w:val="single"/>
              </w:rPr>
            </w:pPr>
            <w:r>
              <w:rPr>
                <w:rFonts w:ascii="Calibri" w:eastAsia="Calibri" w:hAnsi="Calibri" w:cs="Calibri"/>
                <w:sz w:val="18"/>
                <w:szCs w:val="18"/>
              </w:rPr>
              <w:t>assumere almeno un altro mezzo litro di acqua (o liquidi chiari).</w:t>
            </w:r>
          </w:p>
          <w:p w:rsidR="003927E6" w:rsidRDefault="00D14030">
            <w:pPr>
              <w:rPr>
                <w:rFonts w:ascii="Calibri" w:eastAsia="Calibri" w:hAnsi="Calibri" w:cs="Calibri"/>
                <w:sz w:val="18"/>
                <w:szCs w:val="18"/>
              </w:rPr>
            </w:pPr>
            <w:r>
              <w:rPr>
                <w:rFonts w:ascii="Calibri" w:eastAsia="Calibri" w:hAnsi="Calibri" w:cs="Calibri"/>
                <w:b/>
                <w:sz w:val="18"/>
                <w:szCs w:val="18"/>
                <w:u w:val="single"/>
              </w:rPr>
              <w:t>Giorno dell’esame 4 ore prima dell'appuntamento</w:t>
            </w:r>
            <w:r>
              <w:rPr>
                <w:rFonts w:ascii="Calibri" w:eastAsia="Calibri" w:hAnsi="Calibri" w:cs="Calibri"/>
                <w:b/>
                <w:sz w:val="18"/>
                <w:szCs w:val="18"/>
              </w:rPr>
              <w:t>:</w:t>
            </w:r>
          </w:p>
          <w:p w:rsidR="003927E6" w:rsidRDefault="00D14030">
            <w:r>
              <w:rPr>
                <w:rFonts w:ascii="Calibri" w:eastAsia="Calibri" w:hAnsi="Calibri" w:cs="Calibri"/>
                <w:sz w:val="18"/>
                <w:szCs w:val="18"/>
              </w:rPr>
              <w:t>sciogliere la dose 2 (bustina A + bustina B) in mezzo litro di acqua e bere in 30 minuti. Successivamente assumere almeno un altro mezzo litro di acqua (o liquidi chiari).</w:t>
            </w:r>
          </w:p>
        </w:tc>
        <w:tc>
          <w:tcPr>
            <w:tcW w:w="2196" w:type="dxa"/>
            <w:tcBorders>
              <w:left w:val="single" w:sz="4" w:space="0" w:color="000000"/>
              <w:bottom w:val="single" w:sz="4" w:space="0" w:color="000000"/>
              <w:right w:val="single" w:sz="4" w:space="0" w:color="000000"/>
            </w:tcBorders>
            <w:shd w:val="clear" w:color="auto" w:fill="auto"/>
          </w:tcPr>
          <w:p w:rsidR="003927E6" w:rsidRDefault="003927E6">
            <w:pPr>
              <w:rPr>
                <w:rFonts w:ascii="Calibri" w:eastAsia="Calibri" w:hAnsi="Calibri" w:cs="Calibri"/>
              </w:rPr>
            </w:pPr>
          </w:p>
          <w:p w:rsidR="003927E6" w:rsidRDefault="003927E6">
            <w:pPr>
              <w:rPr>
                <w:rFonts w:ascii="Calibri" w:eastAsia="Calibri" w:hAnsi="Calibri" w:cs="Calibri"/>
              </w:rPr>
            </w:pPr>
          </w:p>
          <w:p w:rsidR="003927E6" w:rsidRDefault="00D14030">
            <w:pPr>
              <w:rPr>
                <w:rFonts w:ascii="Calibri" w:eastAsia="Calibri" w:hAnsi="Calibri" w:cs="Calibri"/>
              </w:rPr>
            </w:pPr>
            <w:r>
              <w:rPr>
                <w:rFonts w:ascii="Calibri" w:eastAsia="Calibri" w:hAnsi="Calibri" w:cs="Calibri"/>
              </w:rPr>
              <w:t>Contiene PEG,</w:t>
            </w:r>
          </w:p>
          <w:p w:rsidR="003927E6" w:rsidRDefault="00D14030">
            <w:r>
              <w:rPr>
                <w:rFonts w:ascii="Calibri" w:eastAsia="Calibri" w:hAnsi="Calibri" w:cs="Calibri"/>
              </w:rPr>
              <w:t>ascorbato e sali</w:t>
            </w:r>
          </w:p>
        </w:tc>
      </w:tr>
      <w:tr w:rsidR="003927E6">
        <w:trPr>
          <w:trHeight w:val="260"/>
        </w:trPr>
        <w:tc>
          <w:tcPr>
            <w:tcW w:w="2100" w:type="dxa"/>
            <w:tcBorders>
              <w:top w:val="single" w:sz="4" w:space="0" w:color="000000"/>
              <w:left w:val="single" w:sz="4" w:space="0" w:color="000000"/>
              <w:bottom w:val="single" w:sz="4" w:space="0" w:color="000000"/>
            </w:tcBorders>
            <w:shd w:val="clear" w:color="auto" w:fill="auto"/>
          </w:tcPr>
          <w:p w:rsidR="003927E6" w:rsidRDefault="00D14030">
            <w:pPr>
              <w:rPr>
                <w:rFonts w:ascii="Calibri" w:eastAsia="Calibri" w:hAnsi="Calibri" w:cs="Calibri"/>
                <w:sz w:val="18"/>
                <w:szCs w:val="18"/>
              </w:rPr>
            </w:pPr>
            <w:r>
              <w:rPr>
                <w:rFonts w:ascii="Calibri" w:eastAsia="Calibri" w:hAnsi="Calibri" w:cs="Calibri"/>
                <w:b/>
                <w:sz w:val="21"/>
                <w:szCs w:val="21"/>
              </w:rPr>
              <w:t xml:space="preserve">CLENSIA </w:t>
            </w:r>
            <w:r>
              <w:rPr>
                <w:rFonts w:ascii="Calibri" w:eastAsia="Calibri" w:hAnsi="Calibri" w:cs="Calibri"/>
                <w:sz w:val="18"/>
                <w:szCs w:val="18"/>
              </w:rPr>
              <w:t>2 dosi</w:t>
            </w:r>
          </w:p>
          <w:p w:rsidR="003927E6" w:rsidRDefault="00D14030">
            <w:pPr>
              <w:rPr>
                <w:rFonts w:ascii="Calibri" w:eastAsia="Calibri" w:hAnsi="Calibri" w:cs="Calibri"/>
                <w:sz w:val="18"/>
                <w:szCs w:val="18"/>
              </w:rPr>
            </w:pPr>
            <w:r>
              <w:rPr>
                <w:rFonts w:ascii="Calibri" w:eastAsia="Calibri" w:hAnsi="Calibri" w:cs="Calibri"/>
                <w:sz w:val="18"/>
                <w:szCs w:val="18"/>
              </w:rPr>
              <w:t xml:space="preserve">dose 1 </w:t>
            </w:r>
          </w:p>
          <w:p w:rsidR="003927E6" w:rsidRDefault="00D14030">
            <w:pPr>
              <w:rPr>
                <w:rFonts w:ascii="Calibri" w:eastAsia="Calibri" w:hAnsi="Calibri" w:cs="Calibri"/>
                <w:sz w:val="18"/>
                <w:szCs w:val="18"/>
              </w:rPr>
            </w:pPr>
            <w:r>
              <w:rPr>
                <w:rFonts w:ascii="Calibri" w:eastAsia="Calibri" w:hAnsi="Calibri" w:cs="Calibri"/>
                <w:sz w:val="18"/>
                <w:szCs w:val="18"/>
              </w:rPr>
              <w:t xml:space="preserve">(2 </w:t>
            </w:r>
            <w:proofErr w:type="spellStart"/>
            <w:r>
              <w:rPr>
                <w:rFonts w:ascii="Calibri" w:eastAsia="Calibri" w:hAnsi="Calibri" w:cs="Calibri"/>
                <w:sz w:val="18"/>
                <w:szCs w:val="18"/>
              </w:rPr>
              <w:t>bs</w:t>
            </w:r>
            <w:proofErr w:type="spellEnd"/>
            <w:r>
              <w:rPr>
                <w:rFonts w:ascii="Calibri" w:eastAsia="Calibri" w:hAnsi="Calibri" w:cs="Calibri"/>
                <w:sz w:val="18"/>
                <w:szCs w:val="18"/>
              </w:rPr>
              <w:t xml:space="preserve"> A + 2</w:t>
            </w:r>
            <w:r w:rsidR="006C2229">
              <w:rPr>
                <w:rFonts w:ascii="Calibri" w:eastAsia="Calibri" w:hAnsi="Calibri" w:cs="Calibri"/>
                <w:sz w:val="18"/>
                <w:szCs w:val="18"/>
              </w:rPr>
              <w:t xml:space="preserve"> </w:t>
            </w:r>
            <w:proofErr w:type="spellStart"/>
            <w:r>
              <w:rPr>
                <w:rFonts w:ascii="Calibri" w:eastAsia="Calibri" w:hAnsi="Calibri" w:cs="Calibri"/>
                <w:sz w:val="18"/>
                <w:szCs w:val="18"/>
              </w:rPr>
              <w:t>bs</w:t>
            </w:r>
            <w:proofErr w:type="spellEnd"/>
            <w:r>
              <w:rPr>
                <w:rFonts w:ascii="Calibri" w:eastAsia="Calibri" w:hAnsi="Calibri" w:cs="Calibri"/>
                <w:sz w:val="18"/>
                <w:szCs w:val="18"/>
              </w:rPr>
              <w:t xml:space="preserve"> B)</w:t>
            </w:r>
          </w:p>
          <w:p w:rsidR="003927E6" w:rsidRDefault="00D14030">
            <w:pPr>
              <w:rPr>
                <w:rFonts w:ascii="Calibri" w:eastAsia="Calibri" w:hAnsi="Calibri" w:cs="Calibri"/>
                <w:sz w:val="18"/>
                <w:szCs w:val="18"/>
              </w:rPr>
            </w:pPr>
            <w:r>
              <w:rPr>
                <w:rFonts w:ascii="Calibri" w:eastAsia="Calibri" w:hAnsi="Calibri" w:cs="Calibri"/>
                <w:sz w:val="18"/>
                <w:szCs w:val="18"/>
              </w:rPr>
              <w:t xml:space="preserve">dose 2 </w:t>
            </w:r>
          </w:p>
          <w:p w:rsidR="003927E6" w:rsidRDefault="00D14030">
            <w:r>
              <w:rPr>
                <w:rFonts w:ascii="Calibri" w:eastAsia="Calibri" w:hAnsi="Calibri" w:cs="Calibri"/>
                <w:sz w:val="18"/>
                <w:szCs w:val="18"/>
              </w:rPr>
              <w:t xml:space="preserve">(2 </w:t>
            </w:r>
            <w:proofErr w:type="spellStart"/>
            <w:r>
              <w:rPr>
                <w:rFonts w:ascii="Calibri" w:eastAsia="Calibri" w:hAnsi="Calibri" w:cs="Calibri"/>
                <w:sz w:val="18"/>
                <w:szCs w:val="18"/>
              </w:rPr>
              <w:t>bs</w:t>
            </w:r>
            <w:proofErr w:type="spellEnd"/>
            <w:r>
              <w:rPr>
                <w:rFonts w:ascii="Calibri" w:eastAsia="Calibri" w:hAnsi="Calibri" w:cs="Calibri"/>
                <w:sz w:val="18"/>
                <w:szCs w:val="18"/>
              </w:rPr>
              <w:t xml:space="preserve"> A + 2 </w:t>
            </w:r>
            <w:proofErr w:type="spellStart"/>
            <w:r>
              <w:rPr>
                <w:rFonts w:ascii="Calibri" w:eastAsia="Calibri" w:hAnsi="Calibri" w:cs="Calibri"/>
                <w:sz w:val="18"/>
                <w:szCs w:val="18"/>
              </w:rPr>
              <w:t>bs</w:t>
            </w:r>
            <w:proofErr w:type="spellEnd"/>
            <w:r>
              <w:rPr>
                <w:rFonts w:ascii="Calibri" w:eastAsia="Calibri" w:hAnsi="Calibri" w:cs="Calibri"/>
                <w:sz w:val="18"/>
                <w:szCs w:val="18"/>
              </w:rPr>
              <w:t xml:space="preserve"> B)</w:t>
            </w:r>
          </w:p>
        </w:tc>
        <w:tc>
          <w:tcPr>
            <w:tcW w:w="5950" w:type="dxa"/>
            <w:tcBorders>
              <w:top w:val="single" w:sz="4" w:space="0" w:color="000000"/>
              <w:left w:val="single" w:sz="4" w:space="0" w:color="000000"/>
              <w:bottom w:val="single" w:sz="4" w:space="0" w:color="000000"/>
            </w:tcBorders>
            <w:shd w:val="clear" w:color="auto" w:fill="auto"/>
          </w:tcPr>
          <w:p w:rsidR="003927E6" w:rsidRPr="00C84D67" w:rsidRDefault="00D14030">
            <w:pPr>
              <w:rPr>
                <w:rFonts w:ascii="Calibri" w:eastAsia="Calibri" w:hAnsi="Calibri" w:cs="Calibri"/>
                <w:b/>
                <w:sz w:val="18"/>
                <w:szCs w:val="18"/>
              </w:rPr>
            </w:pPr>
            <w:r w:rsidRPr="00C84D67">
              <w:rPr>
                <w:rFonts w:ascii="Calibri" w:eastAsia="Calibri" w:hAnsi="Calibri" w:cs="Calibri"/>
                <w:b/>
                <w:sz w:val="18"/>
                <w:szCs w:val="18"/>
                <w:u w:val="single"/>
              </w:rPr>
              <w:t>Giorno dell'esame ore 8.00</w:t>
            </w:r>
            <w:r w:rsidRPr="00C84D67">
              <w:rPr>
                <w:rFonts w:ascii="Calibri" w:eastAsia="Calibri" w:hAnsi="Calibri" w:cs="Calibri"/>
                <w:b/>
                <w:sz w:val="18"/>
                <w:szCs w:val="18"/>
              </w:rPr>
              <w:t>:</w:t>
            </w:r>
          </w:p>
          <w:p w:rsidR="003927E6" w:rsidRDefault="00D14030">
            <w:pPr>
              <w:rPr>
                <w:rFonts w:ascii="Calibri" w:eastAsia="Calibri" w:hAnsi="Calibri" w:cs="Calibri"/>
                <w:b/>
                <w:sz w:val="18"/>
                <w:szCs w:val="18"/>
                <w:u w:val="single"/>
              </w:rPr>
            </w:pPr>
            <w:r>
              <w:rPr>
                <w:rFonts w:ascii="Calibri" w:eastAsia="Calibri" w:hAnsi="Calibri" w:cs="Calibri"/>
                <w:sz w:val="18"/>
                <w:szCs w:val="18"/>
              </w:rPr>
              <w:t>sciogliere la dose 1 in 1 litro di acqua e bere in 1 ora. Successivamente assumere almeno un altro mezzo litro di acqua (o liquidi chiari).</w:t>
            </w:r>
          </w:p>
          <w:p w:rsidR="003927E6" w:rsidRPr="000A23B2" w:rsidRDefault="00D14030">
            <w:pPr>
              <w:rPr>
                <w:rFonts w:ascii="Calibri" w:eastAsia="Calibri" w:hAnsi="Calibri" w:cs="Calibri"/>
                <w:color w:val="FF0000"/>
                <w:sz w:val="18"/>
                <w:szCs w:val="18"/>
              </w:rPr>
            </w:pPr>
            <w:r>
              <w:rPr>
                <w:rFonts w:ascii="Calibri" w:eastAsia="Calibri" w:hAnsi="Calibri" w:cs="Calibri"/>
                <w:b/>
                <w:sz w:val="18"/>
                <w:szCs w:val="18"/>
                <w:u w:val="single"/>
              </w:rPr>
              <w:t>Giorno dell’esame 4 ore prima dell'appuntamento:</w:t>
            </w:r>
          </w:p>
          <w:p w:rsidR="003927E6" w:rsidRDefault="00D14030">
            <w:r w:rsidRPr="00C84D67">
              <w:rPr>
                <w:rFonts w:ascii="Calibri" w:eastAsia="Calibri" w:hAnsi="Calibri" w:cs="Calibri"/>
                <w:sz w:val="18"/>
                <w:szCs w:val="18"/>
              </w:rPr>
              <w:t xml:space="preserve">sciogliere la dose </w:t>
            </w:r>
            <w:r>
              <w:rPr>
                <w:rFonts w:ascii="Calibri" w:eastAsia="Calibri" w:hAnsi="Calibri" w:cs="Calibri"/>
                <w:sz w:val="18"/>
                <w:szCs w:val="18"/>
              </w:rPr>
              <w:t>2 in 1 litro di acqua e bere in 1 ora. Successivamente assumere almeno un altro mezzo litro di acqua (o liquidi chiari).</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3927E6" w:rsidRDefault="003927E6">
            <w:pPr>
              <w:rPr>
                <w:rFonts w:ascii="Calibri" w:eastAsia="Calibri" w:hAnsi="Calibri" w:cs="Calibri"/>
              </w:rPr>
            </w:pPr>
          </w:p>
          <w:p w:rsidR="003927E6" w:rsidRDefault="003927E6">
            <w:pPr>
              <w:rPr>
                <w:rFonts w:ascii="Calibri" w:eastAsia="Calibri" w:hAnsi="Calibri" w:cs="Calibri"/>
              </w:rPr>
            </w:pPr>
          </w:p>
          <w:p w:rsidR="003927E6" w:rsidRDefault="00D14030">
            <w:r>
              <w:rPr>
                <w:rFonts w:ascii="Calibri" w:eastAsia="Calibri" w:hAnsi="Calibri" w:cs="Calibri"/>
              </w:rPr>
              <w:t xml:space="preserve">Contiene citrato e Sali </w:t>
            </w:r>
          </w:p>
        </w:tc>
      </w:tr>
      <w:tr w:rsidR="003927E6">
        <w:trPr>
          <w:trHeight w:val="260"/>
        </w:trPr>
        <w:tc>
          <w:tcPr>
            <w:tcW w:w="2100" w:type="dxa"/>
            <w:tcBorders>
              <w:left w:val="single" w:sz="4" w:space="0" w:color="000000"/>
              <w:bottom w:val="single" w:sz="4" w:space="0" w:color="000000"/>
            </w:tcBorders>
            <w:shd w:val="clear" w:color="auto" w:fill="auto"/>
          </w:tcPr>
          <w:p w:rsidR="003927E6" w:rsidRDefault="00D14030">
            <w:pPr>
              <w:rPr>
                <w:rFonts w:ascii="Calibri" w:eastAsia="Calibri" w:hAnsi="Calibri" w:cs="Calibri"/>
                <w:sz w:val="18"/>
                <w:szCs w:val="18"/>
              </w:rPr>
            </w:pPr>
            <w:r>
              <w:rPr>
                <w:rFonts w:ascii="Calibri" w:eastAsia="Calibri" w:hAnsi="Calibri" w:cs="Calibri"/>
                <w:b/>
                <w:sz w:val="21"/>
                <w:szCs w:val="21"/>
              </w:rPr>
              <w:t>LOVOL-ESSE +</w:t>
            </w:r>
            <w:r>
              <w:rPr>
                <w:rFonts w:ascii="Calibri" w:eastAsia="Calibri" w:hAnsi="Calibri" w:cs="Calibri"/>
                <w:b/>
                <w:sz w:val="21"/>
                <w:szCs w:val="21"/>
              </w:rPr>
              <w:br/>
              <w:t>LOVOLDYL</w:t>
            </w:r>
          </w:p>
          <w:p w:rsidR="003927E6" w:rsidRDefault="00D14030">
            <w:r>
              <w:rPr>
                <w:rFonts w:ascii="Calibri" w:eastAsia="Calibri" w:hAnsi="Calibri" w:cs="Calibri"/>
                <w:sz w:val="18"/>
                <w:szCs w:val="18"/>
              </w:rPr>
              <w:t>4 buste + 4 compresse</w:t>
            </w:r>
          </w:p>
        </w:tc>
        <w:tc>
          <w:tcPr>
            <w:tcW w:w="5950" w:type="dxa"/>
            <w:tcBorders>
              <w:left w:val="single" w:sz="4" w:space="0" w:color="000000"/>
              <w:bottom w:val="single" w:sz="4" w:space="0" w:color="000000"/>
            </w:tcBorders>
            <w:shd w:val="clear" w:color="auto" w:fill="auto"/>
          </w:tcPr>
          <w:p w:rsidR="003927E6" w:rsidRDefault="00D14030">
            <w:pPr>
              <w:rPr>
                <w:rFonts w:ascii="Calibri" w:eastAsia="Calibri" w:hAnsi="Calibri" w:cs="Calibri"/>
                <w:b/>
                <w:sz w:val="18"/>
                <w:szCs w:val="18"/>
                <w:u w:val="single"/>
              </w:rPr>
            </w:pPr>
            <w:r w:rsidRPr="000A04B0">
              <w:rPr>
                <w:rFonts w:ascii="Calibri" w:eastAsia="Calibri" w:hAnsi="Calibri" w:cs="Calibri"/>
                <w:b/>
                <w:sz w:val="18"/>
                <w:szCs w:val="18"/>
                <w:u w:val="single"/>
              </w:rPr>
              <w:t>Giorno prima dell’esame ore 17.00</w:t>
            </w:r>
            <w:r w:rsidRPr="000A04B0">
              <w:rPr>
                <w:rFonts w:ascii="Calibri" w:eastAsia="Calibri" w:hAnsi="Calibri" w:cs="Calibri"/>
                <w:b/>
                <w:sz w:val="18"/>
                <w:szCs w:val="18"/>
              </w:rPr>
              <w:t>:</w:t>
            </w:r>
            <w:r>
              <w:rPr>
                <w:rFonts w:ascii="Calibri" w:eastAsia="Calibri" w:hAnsi="Calibri" w:cs="Calibri"/>
                <w:sz w:val="18"/>
                <w:szCs w:val="18"/>
              </w:rPr>
              <w:t xml:space="preserve"> 3 </w:t>
            </w:r>
            <w:proofErr w:type="spellStart"/>
            <w:r>
              <w:rPr>
                <w:rFonts w:ascii="Calibri" w:eastAsia="Calibri" w:hAnsi="Calibri" w:cs="Calibri"/>
                <w:sz w:val="18"/>
                <w:szCs w:val="18"/>
              </w:rPr>
              <w:t>cp</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LovolDyl</w:t>
            </w:r>
            <w:proofErr w:type="spellEnd"/>
            <w:r>
              <w:rPr>
                <w:rFonts w:ascii="Calibri" w:eastAsia="Calibri" w:hAnsi="Calibri" w:cs="Calibri"/>
                <w:sz w:val="18"/>
                <w:szCs w:val="18"/>
              </w:rPr>
              <w:t xml:space="preserve"> (se stitichezza: 4 </w:t>
            </w:r>
            <w:proofErr w:type="spellStart"/>
            <w:r>
              <w:rPr>
                <w:rFonts w:ascii="Calibri" w:eastAsia="Calibri" w:hAnsi="Calibri" w:cs="Calibri"/>
                <w:sz w:val="18"/>
                <w:szCs w:val="18"/>
              </w:rPr>
              <w:t>cp</w:t>
            </w:r>
            <w:proofErr w:type="spellEnd"/>
            <w:r>
              <w:rPr>
                <w:rFonts w:ascii="Calibri" w:eastAsia="Calibri" w:hAnsi="Calibri" w:cs="Calibri"/>
                <w:sz w:val="18"/>
                <w:szCs w:val="18"/>
              </w:rPr>
              <w:t>)</w:t>
            </w:r>
          </w:p>
          <w:p w:rsidR="003927E6" w:rsidRDefault="00D14030">
            <w:pPr>
              <w:rPr>
                <w:rFonts w:ascii="Calibri" w:eastAsia="Calibri" w:hAnsi="Calibri" w:cs="Calibri"/>
                <w:b/>
                <w:sz w:val="18"/>
                <w:szCs w:val="18"/>
                <w:u w:val="single"/>
              </w:rPr>
            </w:pPr>
            <w:r>
              <w:rPr>
                <w:rFonts w:ascii="Calibri" w:eastAsia="Calibri" w:hAnsi="Calibri" w:cs="Calibri"/>
                <w:b/>
                <w:sz w:val="18"/>
                <w:szCs w:val="18"/>
                <w:u w:val="single"/>
              </w:rPr>
              <w:t>Giorno dell’esame alle ore 8.00</w:t>
            </w:r>
            <w:r>
              <w:rPr>
                <w:rFonts w:ascii="Calibri" w:eastAsia="Calibri" w:hAnsi="Calibri" w:cs="Calibri"/>
                <w:b/>
                <w:sz w:val="18"/>
                <w:szCs w:val="18"/>
              </w:rPr>
              <w:t>:</w:t>
            </w:r>
            <w:r>
              <w:rPr>
                <w:rFonts w:ascii="Calibri" w:eastAsia="Calibri" w:hAnsi="Calibri" w:cs="Calibri"/>
                <w:sz w:val="18"/>
                <w:szCs w:val="18"/>
              </w:rPr>
              <w:t xml:space="preserve"> 2 buste di </w:t>
            </w:r>
            <w:proofErr w:type="spellStart"/>
            <w:r>
              <w:rPr>
                <w:rFonts w:ascii="Calibri" w:eastAsia="Calibri" w:hAnsi="Calibri" w:cs="Calibri"/>
                <w:sz w:val="18"/>
                <w:szCs w:val="18"/>
              </w:rPr>
              <w:t>Lovol</w:t>
            </w:r>
            <w:proofErr w:type="spellEnd"/>
            <w:r>
              <w:rPr>
                <w:rFonts w:ascii="Calibri" w:eastAsia="Calibri" w:hAnsi="Calibri" w:cs="Calibri"/>
                <w:sz w:val="18"/>
                <w:szCs w:val="18"/>
              </w:rPr>
              <w:t>-Esse sciolte in 1 L di acqua</w:t>
            </w:r>
            <w:r w:rsidR="005F6BB3">
              <w:rPr>
                <w:rFonts w:ascii="Calibri" w:eastAsia="Calibri" w:hAnsi="Calibri" w:cs="Calibri"/>
                <w:sz w:val="18"/>
                <w:szCs w:val="18"/>
              </w:rPr>
              <w:t xml:space="preserve"> e bere in un’ora. </w:t>
            </w:r>
            <w:r>
              <w:rPr>
                <w:rFonts w:ascii="Calibri" w:eastAsia="Calibri" w:hAnsi="Calibri" w:cs="Calibri"/>
                <w:sz w:val="18"/>
                <w:szCs w:val="18"/>
              </w:rPr>
              <w:t>Successivamente assumere almeno un altro mezzo litro di acqua (o liquidi chiari).</w:t>
            </w:r>
          </w:p>
          <w:p w:rsidR="003927E6" w:rsidRDefault="00D14030">
            <w:r>
              <w:rPr>
                <w:rFonts w:ascii="Calibri" w:eastAsia="Calibri" w:hAnsi="Calibri" w:cs="Calibri"/>
                <w:b/>
                <w:sz w:val="18"/>
                <w:szCs w:val="18"/>
                <w:u w:val="single"/>
              </w:rPr>
              <w:t>Giorno dell’esame 4 ore prima dell'appuntamento</w:t>
            </w:r>
            <w:r>
              <w:rPr>
                <w:rFonts w:ascii="Calibri" w:eastAsia="Calibri" w:hAnsi="Calibri" w:cs="Calibri"/>
                <w:b/>
                <w:sz w:val="18"/>
                <w:szCs w:val="18"/>
              </w:rPr>
              <w:t>:</w:t>
            </w:r>
            <w:r>
              <w:rPr>
                <w:rFonts w:ascii="Calibri" w:eastAsia="Calibri" w:hAnsi="Calibri" w:cs="Calibri"/>
                <w:sz w:val="18"/>
                <w:szCs w:val="18"/>
              </w:rPr>
              <w:t xml:space="preserve"> 2 buste di </w:t>
            </w:r>
            <w:proofErr w:type="spellStart"/>
            <w:r>
              <w:rPr>
                <w:rFonts w:ascii="Calibri" w:eastAsia="Calibri" w:hAnsi="Calibri" w:cs="Calibri"/>
                <w:sz w:val="18"/>
                <w:szCs w:val="18"/>
              </w:rPr>
              <w:t>Lovol</w:t>
            </w:r>
            <w:proofErr w:type="spellEnd"/>
            <w:r>
              <w:rPr>
                <w:rFonts w:ascii="Calibri" w:eastAsia="Calibri" w:hAnsi="Calibri" w:cs="Calibri"/>
                <w:sz w:val="18"/>
                <w:szCs w:val="18"/>
              </w:rPr>
              <w:t>-Esse sciolte in 1 L di acqua</w:t>
            </w:r>
            <w:r w:rsidR="00560098">
              <w:rPr>
                <w:rFonts w:ascii="Calibri" w:eastAsia="Calibri" w:hAnsi="Calibri" w:cs="Calibri"/>
                <w:sz w:val="18"/>
                <w:szCs w:val="18"/>
              </w:rPr>
              <w:t xml:space="preserve"> e bere in un’ora. </w:t>
            </w:r>
            <w:bookmarkStart w:id="0" w:name="_GoBack"/>
            <w:bookmarkEnd w:id="0"/>
            <w:r>
              <w:rPr>
                <w:rFonts w:ascii="Calibri" w:eastAsia="Calibri" w:hAnsi="Calibri" w:cs="Calibri"/>
                <w:sz w:val="18"/>
                <w:szCs w:val="18"/>
              </w:rPr>
              <w:t>Successivamente assumere almeno un altro mezzo litro di acqua (o liquidi chiari).</w:t>
            </w:r>
          </w:p>
        </w:tc>
        <w:tc>
          <w:tcPr>
            <w:tcW w:w="2196" w:type="dxa"/>
            <w:tcBorders>
              <w:left w:val="single" w:sz="4" w:space="0" w:color="000000"/>
              <w:bottom w:val="single" w:sz="4" w:space="0" w:color="000000"/>
              <w:right w:val="single" w:sz="4" w:space="0" w:color="000000"/>
            </w:tcBorders>
            <w:shd w:val="clear" w:color="auto" w:fill="auto"/>
          </w:tcPr>
          <w:p w:rsidR="003927E6" w:rsidRDefault="003927E6">
            <w:pPr>
              <w:rPr>
                <w:rFonts w:ascii="Calibri" w:eastAsia="Calibri" w:hAnsi="Calibri" w:cs="Calibri"/>
              </w:rPr>
            </w:pPr>
          </w:p>
          <w:p w:rsidR="003927E6" w:rsidRDefault="003927E6">
            <w:pPr>
              <w:rPr>
                <w:rFonts w:ascii="Calibri" w:eastAsia="Calibri" w:hAnsi="Calibri" w:cs="Calibri"/>
              </w:rPr>
            </w:pPr>
          </w:p>
          <w:p w:rsidR="003927E6" w:rsidRDefault="00D14030">
            <w:pPr>
              <w:rPr>
                <w:rFonts w:ascii="Calibri" w:eastAsia="Calibri" w:hAnsi="Calibri" w:cs="Calibri"/>
              </w:rPr>
            </w:pPr>
            <w:r>
              <w:rPr>
                <w:rFonts w:ascii="Calibri" w:eastAsia="Calibri" w:hAnsi="Calibri" w:cs="Calibri"/>
              </w:rPr>
              <w:t>Contiene PEG,</w:t>
            </w:r>
          </w:p>
          <w:p w:rsidR="003927E6" w:rsidRDefault="00D14030">
            <w:r>
              <w:rPr>
                <w:rFonts w:ascii="Calibri" w:eastAsia="Calibri" w:hAnsi="Calibri" w:cs="Calibri"/>
              </w:rPr>
              <w:t xml:space="preserve">e sali o </w:t>
            </w:r>
            <w:proofErr w:type="spellStart"/>
            <w:r>
              <w:rPr>
                <w:rFonts w:ascii="Calibri" w:eastAsia="Calibri" w:hAnsi="Calibri" w:cs="Calibri"/>
              </w:rPr>
              <w:t>bisacodile</w:t>
            </w:r>
            <w:proofErr w:type="spellEnd"/>
          </w:p>
        </w:tc>
      </w:tr>
      <w:tr w:rsidR="003927E6">
        <w:trPr>
          <w:trHeight w:val="260"/>
        </w:trPr>
        <w:tc>
          <w:tcPr>
            <w:tcW w:w="2100" w:type="dxa"/>
            <w:tcBorders>
              <w:top w:val="single" w:sz="4" w:space="0" w:color="000000"/>
              <w:left w:val="single" w:sz="4" w:space="0" w:color="000000"/>
              <w:bottom w:val="single" w:sz="4" w:space="0" w:color="000000"/>
            </w:tcBorders>
            <w:shd w:val="clear" w:color="auto" w:fill="auto"/>
          </w:tcPr>
          <w:p w:rsidR="003927E6" w:rsidRDefault="00D14030">
            <w:pPr>
              <w:rPr>
                <w:rFonts w:ascii="Calibri" w:eastAsia="Calibri" w:hAnsi="Calibri" w:cs="Calibri"/>
                <w:sz w:val="18"/>
                <w:szCs w:val="18"/>
              </w:rPr>
            </w:pPr>
            <w:r>
              <w:rPr>
                <w:rFonts w:ascii="Calibri" w:eastAsia="Calibri" w:hAnsi="Calibri" w:cs="Calibri"/>
                <w:b/>
                <w:sz w:val="21"/>
                <w:szCs w:val="21"/>
              </w:rPr>
              <w:t>MOVIPREP</w:t>
            </w:r>
          </w:p>
          <w:p w:rsidR="003927E6" w:rsidRDefault="00D14030">
            <w:r>
              <w:rPr>
                <w:rFonts w:ascii="Calibri" w:eastAsia="Calibri" w:hAnsi="Calibri" w:cs="Calibri"/>
                <w:sz w:val="18"/>
                <w:szCs w:val="18"/>
              </w:rPr>
              <w:t>2 buste trasparenti composte da:</w:t>
            </w:r>
            <w:r>
              <w:rPr>
                <w:rFonts w:ascii="Calibri" w:eastAsia="Calibri" w:hAnsi="Calibri" w:cs="Calibri"/>
                <w:sz w:val="18"/>
                <w:szCs w:val="18"/>
              </w:rPr>
              <w:br/>
              <w:t>1 busta A + 1 busta B</w:t>
            </w:r>
          </w:p>
        </w:tc>
        <w:tc>
          <w:tcPr>
            <w:tcW w:w="5950" w:type="dxa"/>
            <w:tcBorders>
              <w:top w:val="single" w:sz="4" w:space="0" w:color="000000"/>
              <w:left w:val="single" w:sz="4" w:space="0" w:color="000000"/>
              <w:bottom w:val="single" w:sz="4" w:space="0" w:color="000000"/>
            </w:tcBorders>
            <w:shd w:val="clear" w:color="auto" w:fill="auto"/>
          </w:tcPr>
          <w:p w:rsidR="003927E6" w:rsidRDefault="00D14030">
            <w:pPr>
              <w:rPr>
                <w:rFonts w:ascii="Calibri" w:eastAsia="Calibri" w:hAnsi="Calibri" w:cs="Calibri"/>
                <w:sz w:val="18"/>
                <w:szCs w:val="18"/>
              </w:rPr>
            </w:pPr>
            <w:r>
              <w:rPr>
                <w:rFonts w:ascii="Calibri" w:eastAsia="Calibri" w:hAnsi="Calibri" w:cs="Calibri"/>
                <w:b/>
                <w:sz w:val="18"/>
                <w:szCs w:val="18"/>
                <w:u w:val="single"/>
              </w:rPr>
              <w:t>Giorno</w:t>
            </w:r>
            <w:r w:rsidR="00CA5F9B">
              <w:rPr>
                <w:rFonts w:ascii="Calibri" w:eastAsia="Calibri" w:hAnsi="Calibri" w:cs="Calibri"/>
                <w:b/>
                <w:sz w:val="18"/>
                <w:szCs w:val="18"/>
                <w:u w:val="single"/>
              </w:rPr>
              <w:t xml:space="preserve"> </w:t>
            </w:r>
            <w:r>
              <w:rPr>
                <w:rFonts w:ascii="Calibri" w:eastAsia="Calibri" w:hAnsi="Calibri" w:cs="Calibri"/>
                <w:b/>
                <w:sz w:val="18"/>
                <w:szCs w:val="18"/>
                <w:u w:val="single"/>
              </w:rPr>
              <w:t>dell’esame ore 8.00</w:t>
            </w:r>
            <w:r>
              <w:rPr>
                <w:rFonts w:ascii="Calibri" w:eastAsia="Calibri" w:hAnsi="Calibri" w:cs="Calibri"/>
                <w:b/>
                <w:sz w:val="18"/>
                <w:szCs w:val="18"/>
              </w:rPr>
              <w:t>:</w:t>
            </w:r>
          </w:p>
          <w:p w:rsidR="003927E6" w:rsidRDefault="00D14030">
            <w:pPr>
              <w:rPr>
                <w:rFonts w:ascii="Calibri" w:eastAsia="Calibri" w:hAnsi="Calibri" w:cs="Calibri"/>
                <w:b/>
                <w:sz w:val="18"/>
                <w:szCs w:val="18"/>
                <w:u w:val="single"/>
              </w:rPr>
            </w:pPr>
            <w:r>
              <w:rPr>
                <w:rFonts w:ascii="Calibri" w:eastAsia="Calibri" w:hAnsi="Calibri" w:cs="Calibri"/>
                <w:sz w:val="18"/>
                <w:szCs w:val="18"/>
              </w:rPr>
              <w:t>sciogliere una busta A e una busta B in 1 litro di acqua e bere in un’ora. Successivamente assumere almeno un altro mezzo litro di acqua (o liquidi chiari).</w:t>
            </w:r>
          </w:p>
          <w:p w:rsidR="003927E6" w:rsidRDefault="00D14030">
            <w:pPr>
              <w:rPr>
                <w:rFonts w:ascii="Calibri" w:eastAsia="Calibri" w:hAnsi="Calibri" w:cs="Calibri"/>
                <w:sz w:val="18"/>
                <w:szCs w:val="18"/>
              </w:rPr>
            </w:pPr>
            <w:r>
              <w:rPr>
                <w:rFonts w:ascii="Calibri" w:eastAsia="Calibri" w:hAnsi="Calibri" w:cs="Calibri"/>
                <w:b/>
                <w:sz w:val="18"/>
                <w:szCs w:val="18"/>
                <w:u w:val="single"/>
              </w:rPr>
              <w:t>Giorno dell’esame 4 ore prima dell'appuntamento</w:t>
            </w:r>
            <w:r>
              <w:rPr>
                <w:rFonts w:ascii="Calibri" w:eastAsia="Calibri" w:hAnsi="Calibri" w:cs="Calibri"/>
                <w:b/>
                <w:sz w:val="18"/>
                <w:szCs w:val="18"/>
              </w:rPr>
              <w:t>:</w:t>
            </w:r>
          </w:p>
          <w:p w:rsidR="003927E6" w:rsidRDefault="00D14030">
            <w:r>
              <w:rPr>
                <w:rFonts w:ascii="Calibri" w:eastAsia="Calibri" w:hAnsi="Calibri" w:cs="Calibri"/>
                <w:sz w:val="18"/>
                <w:szCs w:val="18"/>
              </w:rPr>
              <w:t>sciogliere una busta A e una busta B in 1 litro di acqua e bere in un’ora. Successivamente assumere almeno un altro mezzo litro di acqua (o liquidi chiari).</w:t>
            </w:r>
          </w:p>
        </w:tc>
        <w:tc>
          <w:tcPr>
            <w:tcW w:w="2196" w:type="dxa"/>
            <w:tcBorders>
              <w:top w:val="single" w:sz="4" w:space="0" w:color="000000"/>
              <w:left w:val="single" w:sz="4" w:space="0" w:color="000000"/>
              <w:bottom w:val="single" w:sz="4" w:space="0" w:color="000000"/>
              <w:right w:val="single" w:sz="4" w:space="0" w:color="000000"/>
            </w:tcBorders>
            <w:shd w:val="clear" w:color="auto" w:fill="auto"/>
          </w:tcPr>
          <w:p w:rsidR="003927E6" w:rsidRDefault="003927E6">
            <w:pPr>
              <w:rPr>
                <w:rFonts w:ascii="Calibri" w:eastAsia="Calibri" w:hAnsi="Calibri" w:cs="Calibri"/>
              </w:rPr>
            </w:pPr>
          </w:p>
          <w:p w:rsidR="003927E6" w:rsidRDefault="003927E6">
            <w:pPr>
              <w:rPr>
                <w:rFonts w:ascii="Calibri" w:eastAsia="Calibri" w:hAnsi="Calibri" w:cs="Calibri"/>
              </w:rPr>
            </w:pPr>
          </w:p>
          <w:p w:rsidR="003927E6" w:rsidRDefault="00D14030">
            <w:pPr>
              <w:rPr>
                <w:rFonts w:ascii="Calibri" w:eastAsia="Calibri" w:hAnsi="Calibri" w:cs="Calibri"/>
              </w:rPr>
            </w:pPr>
            <w:r>
              <w:rPr>
                <w:rFonts w:ascii="Calibri" w:eastAsia="Calibri" w:hAnsi="Calibri" w:cs="Calibri"/>
              </w:rPr>
              <w:t>Contiene PEG,</w:t>
            </w:r>
          </w:p>
          <w:p w:rsidR="003927E6" w:rsidRDefault="00D14030">
            <w:r>
              <w:rPr>
                <w:rFonts w:ascii="Calibri" w:eastAsia="Calibri" w:hAnsi="Calibri" w:cs="Calibri"/>
              </w:rPr>
              <w:t>ascorbato e sali</w:t>
            </w:r>
          </w:p>
        </w:tc>
      </w:tr>
    </w:tbl>
    <w:p w:rsidR="003927E6" w:rsidRDefault="003927E6">
      <w:pPr>
        <w:ind w:left="360"/>
        <w:rPr>
          <w:rFonts w:ascii="Arial" w:eastAsia="Arial" w:hAnsi="Arial" w:cs="Arial"/>
        </w:rPr>
      </w:pPr>
    </w:p>
    <w:p w:rsidR="003927E6" w:rsidRPr="00EE07D6" w:rsidRDefault="0082714B" w:rsidP="0082714B">
      <w:pPr>
        <w:ind w:left="360"/>
        <w:jc w:val="center"/>
        <w:rPr>
          <w:rFonts w:ascii="Arial Narrow" w:eastAsia="Arial Narrow" w:hAnsi="Arial Narrow" w:cs="Arial Narrow"/>
          <w:b/>
          <w:sz w:val="24"/>
          <w:szCs w:val="24"/>
          <w:u w:val="single"/>
        </w:rPr>
      </w:pPr>
      <w:r w:rsidRPr="00EE07D6">
        <w:rPr>
          <w:rFonts w:ascii="Arial Narrow" w:eastAsia="Arial Narrow" w:hAnsi="Arial Narrow" w:cs="Arial Narrow"/>
          <w:b/>
          <w:sz w:val="24"/>
          <w:szCs w:val="24"/>
          <w:u w:val="single"/>
        </w:rPr>
        <w:t>DOPO AVER INIZIATO L’ASSUNZIONE DEL LASSATIVO ASSUMERE SOLO LIQUIDI CHIARI</w:t>
      </w:r>
    </w:p>
    <w:p w:rsidR="00DF0FB8" w:rsidRPr="00EE07D6" w:rsidRDefault="00DF0FB8">
      <w:pPr>
        <w:ind w:left="360"/>
        <w:rPr>
          <w:rFonts w:ascii="Arial Narrow" w:eastAsia="Arial Narrow" w:hAnsi="Arial Narrow" w:cs="Arial Narrow"/>
          <w:b/>
          <w:sz w:val="16"/>
          <w:szCs w:val="16"/>
        </w:rPr>
      </w:pPr>
    </w:p>
    <w:p w:rsidR="003927E6" w:rsidRDefault="00D14030">
      <w:pPr>
        <w:spacing w:before="57" w:after="57" w:line="276" w:lineRule="auto"/>
        <w:rPr>
          <w:rFonts w:ascii="Arial Narrow" w:eastAsia="Arial Narrow" w:hAnsi="Arial Narrow" w:cs="Arial Narrow"/>
          <w:b/>
          <w:i/>
          <w:sz w:val="24"/>
          <w:szCs w:val="24"/>
          <w:u w:val="single"/>
        </w:rPr>
      </w:pPr>
      <w:r>
        <w:rPr>
          <w:rFonts w:ascii="Arial Narrow" w:eastAsia="Arial Narrow" w:hAnsi="Arial Narrow" w:cs="Arial Narrow"/>
          <w:b/>
          <w:i/>
          <w:sz w:val="24"/>
          <w:szCs w:val="24"/>
          <w:u w:val="single"/>
        </w:rPr>
        <w:t>TENGA INOLTRE PRESENTE CHE:</w:t>
      </w:r>
    </w:p>
    <w:p w:rsidR="009D55A2" w:rsidRDefault="009D55A2">
      <w:pPr>
        <w:spacing w:before="57" w:after="57" w:line="276" w:lineRule="auto"/>
        <w:rPr>
          <w:rFonts w:ascii="Arial" w:eastAsia="Arial" w:hAnsi="Arial" w:cs="Arial"/>
        </w:rPr>
      </w:pPr>
    </w:p>
    <w:p w:rsidR="003927E6" w:rsidRDefault="00D14030">
      <w:pPr>
        <w:numPr>
          <w:ilvl w:val="0"/>
          <w:numId w:val="4"/>
        </w:numPr>
        <w:pBdr>
          <w:top w:val="nil"/>
          <w:left w:val="nil"/>
          <w:bottom w:val="nil"/>
          <w:right w:val="nil"/>
          <w:between w:val="nil"/>
        </w:pBdr>
        <w:spacing w:before="57" w:after="57" w:line="276" w:lineRule="auto"/>
        <w:jc w:val="both"/>
        <w:rPr>
          <w:rFonts w:ascii="Arial" w:eastAsia="Arial" w:hAnsi="Arial" w:cs="Arial"/>
          <w:color w:val="000000"/>
        </w:rPr>
      </w:pPr>
      <w:r>
        <w:rPr>
          <w:rFonts w:ascii="Arial" w:eastAsia="Arial" w:hAnsi="Arial" w:cs="Arial"/>
          <w:color w:val="000000"/>
        </w:rPr>
        <w:t>Il mattino dell’esame si può assumere una tazza di liquidi chiari.</w:t>
      </w:r>
    </w:p>
    <w:p w:rsidR="003927E6" w:rsidRDefault="00D14030">
      <w:pPr>
        <w:numPr>
          <w:ilvl w:val="0"/>
          <w:numId w:val="6"/>
        </w:numPr>
        <w:pBdr>
          <w:top w:val="nil"/>
          <w:left w:val="nil"/>
          <w:bottom w:val="nil"/>
          <w:right w:val="nil"/>
          <w:between w:val="nil"/>
        </w:pBdr>
        <w:spacing w:before="57" w:after="57" w:line="276" w:lineRule="auto"/>
        <w:jc w:val="both"/>
        <w:rPr>
          <w:rFonts w:ascii="Arial" w:eastAsia="Arial" w:hAnsi="Arial" w:cs="Arial"/>
          <w:b/>
          <w:color w:val="000000"/>
          <w:u w:val="single"/>
        </w:rPr>
      </w:pPr>
      <w:r>
        <w:rPr>
          <w:rFonts w:ascii="Arial" w:eastAsia="Arial" w:hAnsi="Arial" w:cs="Arial"/>
          <w:color w:val="000000"/>
        </w:rPr>
        <w:t xml:space="preserve">Prima dell’esame sarà praticata una sedazione. </w:t>
      </w:r>
      <w:proofErr w:type="gramStart"/>
      <w:r>
        <w:rPr>
          <w:rFonts w:ascii="Arial" w:eastAsia="Arial" w:hAnsi="Arial" w:cs="Arial"/>
          <w:b/>
          <w:color w:val="000000"/>
          <w:u w:val="single"/>
        </w:rPr>
        <w:t>E’</w:t>
      </w:r>
      <w:proofErr w:type="gramEnd"/>
      <w:r>
        <w:rPr>
          <w:rFonts w:ascii="Arial" w:eastAsia="Arial" w:hAnsi="Arial" w:cs="Arial"/>
          <w:b/>
          <w:color w:val="000000"/>
          <w:u w:val="single"/>
        </w:rPr>
        <w:t xml:space="preserve"> perciò necessario essere accompagnati da una persona che possa guidare l’auto, dato che in caso di somministrazione di sedativo non sarà possibile mettersi alla guida di veicoli o macchinari fino al giorno seguente.</w:t>
      </w:r>
    </w:p>
    <w:p w:rsidR="003927E6" w:rsidRDefault="00D14030">
      <w:pPr>
        <w:numPr>
          <w:ilvl w:val="0"/>
          <w:numId w:val="5"/>
        </w:numPr>
        <w:spacing w:before="57" w:after="57" w:line="276" w:lineRule="auto"/>
        <w:jc w:val="both"/>
        <w:rPr>
          <w:rFonts w:ascii="Arial" w:eastAsia="Arial" w:hAnsi="Arial" w:cs="Arial"/>
        </w:rPr>
      </w:pPr>
      <w:r>
        <w:rPr>
          <w:rFonts w:ascii="Arial" w:eastAsia="Arial" w:hAnsi="Arial" w:cs="Arial"/>
          <w:b/>
          <w:u w:val="single"/>
        </w:rPr>
        <w:t xml:space="preserve">Portare eventuali radiografie o ecografie e referti di precedenti indagini endoscopiche; portare anche l’elenco dei farmaci che state assumendo o avete assunto di recente. </w:t>
      </w:r>
    </w:p>
    <w:p w:rsidR="003927E6" w:rsidRDefault="00D14030">
      <w:pPr>
        <w:numPr>
          <w:ilvl w:val="0"/>
          <w:numId w:val="5"/>
        </w:numPr>
        <w:spacing w:before="57" w:after="57" w:line="276" w:lineRule="auto"/>
        <w:jc w:val="both"/>
        <w:rPr>
          <w:rFonts w:ascii="Arial" w:eastAsia="Arial" w:hAnsi="Arial" w:cs="Arial"/>
        </w:rPr>
      </w:pPr>
      <w:r>
        <w:rPr>
          <w:rFonts w:ascii="Arial" w:eastAsia="Arial" w:hAnsi="Arial" w:cs="Arial"/>
        </w:rPr>
        <w:t>L’ora dell’appuntamento è indicativa essendoci la possibilità di dover variare l’ordine degli esami per motivi clinici.</w:t>
      </w:r>
    </w:p>
    <w:p w:rsidR="003927E6" w:rsidRDefault="00D14030">
      <w:pPr>
        <w:numPr>
          <w:ilvl w:val="0"/>
          <w:numId w:val="5"/>
        </w:numPr>
        <w:spacing w:before="57" w:after="57" w:line="276" w:lineRule="auto"/>
        <w:jc w:val="both"/>
        <w:rPr>
          <w:rFonts w:ascii="Arial" w:eastAsia="Arial" w:hAnsi="Arial" w:cs="Arial"/>
        </w:rPr>
      </w:pPr>
      <w:r>
        <w:rPr>
          <w:rFonts w:ascii="Arial" w:eastAsia="Arial" w:hAnsi="Arial" w:cs="Arial"/>
        </w:rPr>
        <w:t xml:space="preserve">In caso di impedimento telefonare almeno 2 giorni feriali prima per annullare l’appuntamento, onde non essere tenuti al pagamento della quota di partecipazione (art. 3 </w:t>
      </w:r>
      <w:proofErr w:type="gramStart"/>
      <w:r>
        <w:rPr>
          <w:rFonts w:ascii="Arial" w:eastAsia="Arial" w:hAnsi="Arial" w:cs="Arial"/>
        </w:rPr>
        <w:t>DL  n</w:t>
      </w:r>
      <w:proofErr w:type="gramEnd"/>
      <w:r>
        <w:rPr>
          <w:rFonts w:ascii="Arial" w:eastAsia="Arial" w:hAnsi="Arial" w:cs="Arial"/>
        </w:rPr>
        <w:t>° 124 del 29/4/98 e DGRV n. 600 del 13.03.07).</w:t>
      </w:r>
    </w:p>
    <w:p w:rsidR="003927E6" w:rsidRDefault="00D14030">
      <w:pPr>
        <w:numPr>
          <w:ilvl w:val="0"/>
          <w:numId w:val="5"/>
        </w:numPr>
        <w:spacing w:before="57" w:after="57" w:line="276" w:lineRule="auto"/>
        <w:jc w:val="both"/>
        <w:rPr>
          <w:i/>
          <w:sz w:val="18"/>
          <w:szCs w:val="18"/>
        </w:rPr>
      </w:pPr>
      <w:r>
        <w:rPr>
          <w:rFonts w:ascii="Arial" w:eastAsia="Arial" w:hAnsi="Arial" w:cs="Arial"/>
        </w:rPr>
        <w:t>Prima di essere sottoposti all’esame verrà richiesto un consenso informato al trattamento sanitario. Nel caso di soggetti interdetti, inabili o non nel pieno possesso delle proprie facoltà mentali, il consenso dovrà essere prestato dal tutore o dal curatore legale. Il medico che eseguirà l’esame dovrà verificare l’identità del tutore e trattenere copia del provvedimento di nomina dello stesso da parte del Giudice Tutelare.</w:t>
      </w:r>
    </w:p>
    <w:p w:rsidR="00EE07D6" w:rsidRDefault="00EE07D6" w:rsidP="003A6859">
      <w:pPr>
        <w:widowControl w:val="0"/>
        <w:pBdr>
          <w:top w:val="nil"/>
          <w:left w:val="nil"/>
          <w:bottom w:val="nil"/>
          <w:right w:val="nil"/>
          <w:between w:val="nil"/>
        </w:pBdr>
        <w:spacing w:before="57" w:after="57" w:line="276" w:lineRule="auto"/>
        <w:jc w:val="right"/>
        <w:rPr>
          <w:i/>
          <w:color w:val="000000"/>
          <w:sz w:val="18"/>
          <w:szCs w:val="18"/>
        </w:rPr>
      </w:pPr>
    </w:p>
    <w:p w:rsidR="003927E6" w:rsidRDefault="003927E6" w:rsidP="0055440F">
      <w:pPr>
        <w:widowControl w:val="0"/>
        <w:pBdr>
          <w:top w:val="nil"/>
          <w:left w:val="nil"/>
          <w:bottom w:val="nil"/>
          <w:right w:val="nil"/>
          <w:between w:val="nil"/>
        </w:pBdr>
        <w:spacing w:before="100" w:after="100"/>
        <w:rPr>
          <w:rFonts w:ascii="Calibri" w:eastAsia="Calibri" w:hAnsi="Calibri" w:cs="Calibri"/>
          <w:b/>
          <w:color w:val="000000"/>
          <w:sz w:val="36"/>
          <w:szCs w:val="36"/>
        </w:rPr>
      </w:pPr>
    </w:p>
    <w:p w:rsidR="008A0283" w:rsidRDefault="008A0283">
      <w:pPr>
        <w:widowControl w:val="0"/>
        <w:pBdr>
          <w:top w:val="nil"/>
          <w:left w:val="nil"/>
          <w:bottom w:val="nil"/>
          <w:right w:val="nil"/>
          <w:between w:val="nil"/>
        </w:pBdr>
        <w:spacing w:before="100" w:after="100"/>
        <w:jc w:val="center"/>
        <w:rPr>
          <w:rFonts w:ascii="Calibri" w:eastAsia="Calibri" w:hAnsi="Calibri" w:cs="Calibri"/>
          <w:b/>
          <w:color w:val="000000"/>
          <w:sz w:val="36"/>
          <w:szCs w:val="36"/>
        </w:rPr>
      </w:pPr>
      <w:r>
        <w:rPr>
          <w:rFonts w:ascii="Calibri" w:eastAsia="Calibri" w:hAnsi="Calibri" w:cs="Calibri"/>
          <w:b/>
          <w:color w:val="000000"/>
          <w:sz w:val="36"/>
          <w:szCs w:val="36"/>
        </w:rPr>
        <w:lastRenderedPageBreak/>
        <w:t>Informazioni sulla procedura</w:t>
      </w:r>
    </w:p>
    <w:p w:rsidR="003927E6" w:rsidRDefault="00D14030">
      <w:pPr>
        <w:widowControl w:val="0"/>
        <w:pBdr>
          <w:top w:val="nil"/>
          <w:left w:val="nil"/>
          <w:bottom w:val="nil"/>
          <w:right w:val="nil"/>
          <w:between w:val="nil"/>
        </w:pBdr>
        <w:spacing w:before="100" w:after="100"/>
        <w:jc w:val="center"/>
        <w:rPr>
          <w:rFonts w:ascii="Calibri" w:eastAsia="Calibri" w:hAnsi="Calibri" w:cs="Calibri"/>
          <w:color w:val="000000"/>
          <w:sz w:val="16"/>
          <w:szCs w:val="16"/>
        </w:rPr>
      </w:pPr>
      <w:r>
        <w:rPr>
          <w:rFonts w:ascii="Calibri" w:eastAsia="Calibri" w:hAnsi="Calibri" w:cs="Calibri"/>
          <w:b/>
          <w:color w:val="000000"/>
          <w:sz w:val="36"/>
          <w:szCs w:val="36"/>
        </w:rPr>
        <w:t xml:space="preserve">Colonscopia e </w:t>
      </w:r>
      <w:proofErr w:type="spellStart"/>
      <w:r>
        <w:rPr>
          <w:rFonts w:ascii="Calibri" w:eastAsia="Calibri" w:hAnsi="Calibri" w:cs="Calibri"/>
          <w:b/>
          <w:color w:val="000000"/>
          <w:sz w:val="36"/>
          <w:szCs w:val="36"/>
        </w:rPr>
        <w:t>Rettosigmoidoscopia</w:t>
      </w:r>
      <w:proofErr w:type="spellEnd"/>
    </w:p>
    <w:p w:rsidR="003927E6" w:rsidRDefault="003927E6">
      <w:pPr>
        <w:widowControl w:val="0"/>
        <w:pBdr>
          <w:top w:val="nil"/>
          <w:left w:val="nil"/>
          <w:bottom w:val="nil"/>
          <w:right w:val="nil"/>
          <w:between w:val="nil"/>
        </w:pBdr>
        <w:spacing w:before="100" w:after="100"/>
        <w:jc w:val="center"/>
        <w:rPr>
          <w:rFonts w:ascii="Calibri" w:eastAsia="Calibri" w:hAnsi="Calibri" w:cs="Calibri"/>
          <w:color w:val="000000"/>
          <w:sz w:val="16"/>
          <w:szCs w:val="16"/>
        </w:rPr>
      </w:pPr>
    </w:p>
    <w:p w:rsidR="003927E6" w:rsidRDefault="003927E6">
      <w:pPr>
        <w:widowControl w:val="0"/>
        <w:pBdr>
          <w:top w:val="nil"/>
          <w:left w:val="nil"/>
          <w:bottom w:val="nil"/>
          <w:right w:val="nil"/>
          <w:between w:val="nil"/>
        </w:pBdr>
        <w:spacing w:before="100" w:after="100"/>
        <w:jc w:val="center"/>
        <w:rPr>
          <w:rFonts w:ascii="Calibri" w:eastAsia="Calibri" w:hAnsi="Calibri" w:cs="Calibri"/>
          <w:color w:val="000000"/>
          <w:sz w:val="16"/>
          <w:szCs w:val="16"/>
        </w:rPr>
      </w:pPr>
    </w:p>
    <w:p w:rsidR="003927E6" w:rsidRDefault="00D14030">
      <w:pPr>
        <w:widowControl w:val="0"/>
        <w:pBdr>
          <w:top w:val="nil"/>
          <w:left w:val="nil"/>
          <w:bottom w:val="nil"/>
          <w:right w:val="nil"/>
          <w:between w:val="nil"/>
        </w:pBdr>
        <w:rPr>
          <w:rFonts w:ascii="Calibri" w:eastAsia="Calibri" w:hAnsi="Calibri" w:cs="Calibri"/>
          <w:i/>
          <w:color w:val="000000"/>
        </w:rPr>
      </w:pPr>
      <w:r>
        <w:rPr>
          <w:rFonts w:ascii="Calibri" w:eastAsia="Calibri" w:hAnsi="Calibri" w:cs="Calibri"/>
          <w:i/>
          <w:color w:val="000000"/>
        </w:rPr>
        <w:t>Gentile paziente,</w:t>
      </w:r>
    </w:p>
    <w:p w:rsidR="003927E6" w:rsidRDefault="003927E6">
      <w:pPr>
        <w:pBdr>
          <w:top w:val="nil"/>
          <w:left w:val="nil"/>
          <w:bottom w:val="nil"/>
          <w:right w:val="nil"/>
          <w:between w:val="nil"/>
        </w:pBdr>
        <w:rPr>
          <w:rFonts w:ascii="Calibri" w:eastAsia="Calibri" w:hAnsi="Calibri" w:cs="Calibri"/>
          <w:i/>
          <w:color w:val="000000"/>
        </w:rPr>
      </w:pPr>
    </w:p>
    <w:p w:rsidR="003927E6" w:rsidRDefault="00D14030">
      <w:pPr>
        <w:rPr>
          <w:rFonts w:ascii="Calibri" w:eastAsia="Calibri" w:hAnsi="Calibri" w:cs="Calibri"/>
          <w:i/>
        </w:rPr>
      </w:pPr>
      <w:r>
        <w:rPr>
          <w:rFonts w:ascii="Calibri" w:eastAsia="Calibri" w:hAnsi="Calibri" w:cs="Calibri"/>
          <w:i/>
        </w:rPr>
        <w:t>la procedura al quale Le consigliamo di sottoporsi necessita di un Suo consenso, perché Lei possa, attraverso questo foglio informativo ed il colloquio con il medico, esprimere la Sua decisione.</w:t>
      </w:r>
    </w:p>
    <w:p w:rsidR="003927E6" w:rsidRDefault="00D14030">
      <w:pPr>
        <w:rPr>
          <w:rFonts w:ascii="Calibri" w:eastAsia="Calibri" w:hAnsi="Calibri" w:cs="Calibri"/>
          <w:i/>
        </w:rPr>
      </w:pPr>
      <w:r>
        <w:rPr>
          <w:rFonts w:ascii="Calibri" w:eastAsia="Calibri" w:hAnsi="Calibri" w:cs="Calibri"/>
          <w:i/>
        </w:rPr>
        <w:t>In particolare Lei riceverà informazioni dettagliate su:</w:t>
      </w:r>
    </w:p>
    <w:p w:rsidR="003927E6" w:rsidRDefault="00D14030">
      <w:pPr>
        <w:widowControl w:val="0"/>
        <w:numPr>
          <w:ilvl w:val="0"/>
          <w:numId w:val="7"/>
        </w:numPr>
        <w:pBdr>
          <w:top w:val="nil"/>
          <w:left w:val="nil"/>
          <w:bottom w:val="nil"/>
          <w:right w:val="nil"/>
          <w:between w:val="nil"/>
        </w:pBdr>
        <w:tabs>
          <w:tab w:val="left" w:pos="720"/>
        </w:tabs>
        <w:ind w:left="720"/>
        <w:rPr>
          <w:rFonts w:ascii="Calibri" w:eastAsia="Calibri" w:hAnsi="Calibri" w:cs="Calibri"/>
          <w:i/>
          <w:color w:val="000000"/>
        </w:rPr>
      </w:pPr>
      <w:r>
        <w:rPr>
          <w:rFonts w:ascii="Calibri" w:eastAsia="Calibri" w:hAnsi="Calibri" w:cs="Calibri"/>
          <w:i/>
          <w:color w:val="000000"/>
        </w:rPr>
        <w:t>l’indicazione all’esame</w:t>
      </w:r>
    </w:p>
    <w:p w:rsidR="003927E6" w:rsidRDefault="00D14030">
      <w:pPr>
        <w:widowControl w:val="0"/>
        <w:numPr>
          <w:ilvl w:val="0"/>
          <w:numId w:val="7"/>
        </w:numPr>
        <w:pBdr>
          <w:top w:val="nil"/>
          <w:left w:val="nil"/>
          <w:bottom w:val="nil"/>
          <w:right w:val="nil"/>
          <w:between w:val="nil"/>
        </w:pBdr>
        <w:tabs>
          <w:tab w:val="left" w:pos="720"/>
        </w:tabs>
        <w:ind w:left="720" w:right="433"/>
        <w:rPr>
          <w:rFonts w:ascii="Calibri" w:eastAsia="Calibri" w:hAnsi="Calibri" w:cs="Calibri"/>
          <w:i/>
          <w:color w:val="000000"/>
        </w:rPr>
      </w:pPr>
      <w:r>
        <w:rPr>
          <w:rFonts w:ascii="Calibri" w:eastAsia="Calibri" w:hAnsi="Calibri" w:cs="Calibri"/>
          <w:i/>
          <w:color w:val="000000"/>
        </w:rPr>
        <w:t>la sede ed il tipo di procedura, il significato, gli esiti e le eventuali / possibili complicanze che la procedura, al quale Le consigliamo di sottoporsi, può presentare.</w:t>
      </w:r>
    </w:p>
    <w:p w:rsidR="003927E6" w:rsidRDefault="003927E6">
      <w:pPr>
        <w:widowControl w:val="0"/>
        <w:pBdr>
          <w:top w:val="nil"/>
          <w:left w:val="nil"/>
          <w:bottom w:val="nil"/>
          <w:right w:val="nil"/>
          <w:between w:val="nil"/>
        </w:pBdr>
        <w:rPr>
          <w:rFonts w:ascii="Calibri" w:eastAsia="Calibri" w:hAnsi="Calibri" w:cs="Calibri"/>
          <w:i/>
          <w:color w:val="000000"/>
        </w:rPr>
      </w:pPr>
    </w:p>
    <w:p w:rsidR="003927E6" w:rsidRDefault="00D14030">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i/>
          <w:color w:val="000000"/>
        </w:rPr>
        <w:t xml:space="preserve">Le saremo grati se, prima della procedura, leggerà con attenzione quanto qui di seguito riportato e sottoporrà alla nostra attenzione ogni Sua domanda, dubbio o chiarimento che, se risolti, possa </w:t>
      </w:r>
      <w:proofErr w:type="spellStart"/>
      <w:r>
        <w:rPr>
          <w:rFonts w:ascii="Calibri" w:eastAsia="Calibri" w:hAnsi="Calibri" w:cs="Calibri"/>
          <w:i/>
          <w:color w:val="000000"/>
        </w:rPr>
        <w:t>metterLa</w:t>
      </w:r>
      <w:proofErr w:type="spellEnd"/>
      <w:r>
        <w:rPr>
          <w:rFonts w:ascii="Calibri" w:eastAsia="Calibri" w:hAnsi="Calibri" w:cs="Calibri"/>
          <w:i/>
          <w:color w:val="000000"/>
        </w:rPr>
        <w:t xml:space="preserve"> in grado di prendere una decisione informata, responsabile, serena e consapevole</w:t>
      </w:r>
    </w:p>
    <w:p w:rsidR="003927E6" w:rsidRDefault="003927E6">
      <w:pPr>
        <w:widowControl w:val="0"/>
        <w:pBdr>
          <w:top w:val="nil"/>
          <w:left w:val="nil"/>
          <w:bottom w:val="nil"/>
          <w:right w:val="nil"/>
          <w:between w:val="nil"/>
        </w:pBdr>
        <w:rPr>
          <w:rFonts w:ascii="Calibri" w:eastAsia="Calibri" w:hAnsi="Calibri" w:cs="Calibri"/>
          <w:color w:val="000000"/>
        </w:rPr>
      </w:pPr>
    </w:p>
    <w:p w:rsidR="003927E6" w:rsidRDefault="003927E6">
      <w:pPr>
        <w:widowControl w:val="0"/>
        <w:pBdr>
          <w:top w:val="nil"/>
          <w:left w:val="nil"/>
          <w:bottom w:val="nil"/>
          <w:right w:val="nil"/>
          <w:between w:val="nil"/>
        </w:pBdr>
        <w:rPr>
          <w:rFonts w:ascii="Calibri" w:eastAsia="Calibri" w:hAnsi="Calibri" w:cs="Calibri"/>
          <w:color w:val="000000"/>
        </w:rPr>
      </w:pP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b/>
          <w:color w:val="000000"/>
        </w:rPr>
        <w:t>CHE COSA È</w:t>
      </w: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 xml:space="preserve">La colonscopia e la </w:t>
      </w:r>
      <w:proofErr w:type="spellStart"/>
      <w:r w:rsidRPr="0080757E">
        <w:rPr>
          <w:rFonts w:ascii="Arial" w:eastAsia="Calibri" w:hAnsi="Arial" w:cs="Arial"/>
          <w:color w:val="000000"/>
        </w:rPr>
        <w:t>rettosigmoidoscopia</w:t>
      </w:r>
      <w:proofErr w:type="spellEnd"/>
      <w:r w:rsidRPr="0080757E">
        <w:rPr>
          <w:rFonts w:ascii="Arial" w:eastAsia="Calibri" w:hAnsi="Arial" w:cs="Arial"/>
          <w:color w:val="000000"/>
        </w:rPr>
        <w:t xml:space="preserve"> sono esami diagnostici che consentono al medico che effettua l’esame di vedere all'interno del grosso intestino (colon), rilevando eventuali malattie.</w:t>
      </w: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 xml:space="preserve">A tale scopo si utilizza una sonda, il colonscopio, un lungo tubo flessibile che ha un diametro approssimativamente uguale a quello del vostro dito indice con una telecamera alla sommità con il quale si risale attraverso l'ano e si esplora tutto il grosso intestino (o solo la parte sinistra nel caso di </w:t>
      </w:r>
      <w:proofErr w:type="spellStart"/>
      <w:r w:rsidRPr="0080757E">
        <w:rPr>
          <w:rFonts w:ascii="Arial" w:eastAsia="Calibri" w:hAnsi="Arial" w:cs="Arial"/>
          <w:color w:val="000000"/>
        </w:rPr>
        <w:t>Rettosigmoidoscopia</w:t>
      </w:r>
      <w:proofErr w:type="spellEnd"/>
      <w:r w:rsidRPr="0080757E">
        <w:rPr>
          <w:rFonts w:ascii="Arial" w:eastAsia="Calibri" w:hAnsi="Arial" w:cs="Arial"/>
          <w:color w:val="000000"/>
        </w:rPr>
        <w:t>).</w:t>
      </w:r>
    </w:p>
    <w:p w:rsidR="003927E6" w:rsidRPr="0080757E" w:rsidRDefault="003927E6">
      <w:pPr>
        <w:widowControl w:val="0"/>
        <w:pBdr>
          <w:top w:val="nil"/>
          <w:left w:val="nil"/>
          <w:bottom w:val="nil"/>
          <w:right w:val="nil"/>
          <w:between w:val="nil"/>
        </w:pBdr>
        <w:jc w:val="both"/>
        <w:rPr>
          <w:rFonts w:ascii="Arial" w:eastAsia="Calibri" w:hAnsi="Arial" w:cs="Arial"/>
          <w:color w:val="000000"/>
        </w:rPr>
      </w:pPr>
      <w:bookmarkStart w:id="1" w:name="bookmark=id.gjdgxs" w:colFirst="0" w:colLast="0"/>
      <w:bookmarkEnd w:id="1"/>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b/>
          <w:color w:val="000000"/>
        </w:rPr>
        <w:t>COME SI SVOLGE</w:t>
      </w: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Innanzitutto, è necessario segnalare agli infermieri e al medico trattamenti farmacologici in atto, eventuali allergie a farmaci o la presenza di pace-maker. Verrà compilata una scheda informatica con i dati anagrafici ed il medico si informerà sui suoi disturbi, sulla sua storia clinica e sulle indicazioni all’esame.</w:t>
      </w: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 xml:space="preserve">L’indagine viene eseguita su un lettino in posizione sdraiata inizialmente sul fianco sinistro. Potrà essere cambiata la posizione in relazione alle necessità dell’esame. </w:t>
      </w:r>
    </w:p>
    <w:p w:rsidR="003927E6" w:rsidRPr="0080757E" w:rsidRDefault="003927E6">
      <w:pPr>
        <w:widowControl w:val="0"/>
        <w:pBdr>
          <w:top w:val="nil"/>
          <w:left w:val="nil"/>
          <w:bottom w:val="nil"/>
          <w:right w:val="nil"/>
          <w:between w:val="nil"/>
        </w:pBdr>
        <w:jc w:val="both"/>
        <w:rPr>
          <w:rFonts w:ascii="Arial" w:eastAsia="Calibri" w:hAnsi="Arial" w:cs="Arial"/>
          <w:color w:val="000000"/>
        </w:rPr>
      </w:pP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La colonscopia per essere attendibile necessita di una preparazione ottimale (“lavaggio intestinale”) per cui verranno fornite istruzioni dettagliate all’atto della prenotazione. Una scarsa pulizia può vanificare il risultato dell’indagine per cui è necessario seguire al meglio le istruzioni.</w:t>
      </w:r>
    </w:p>
    <w:p w:rsidR="003927E6" w:rsidRPr="0080757E" w:rsidRDefault="003927E6">
      <w:pPr>
        <w:widowControl w:val="0"/>
        <w:pBdr>
          <w:top w:val="nil"/>
          <w:left w:val="nil"/>
          <w:bottom w:val="nil"/>
          <w:right w:val="nil"/>
          <w:between w:val="nil"/>
        </w:pBdr>
        <w:jc w:val="both"/>
        <w:rPr>
          <w:rFonts w:ascii="Arial" w:eastAsia="Calibri" w:hAnsi="Arial" w:cs="Arial"/>
          <w:color w:val="000000"/>
        </w:rPr>
      </w:pP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L'esame dura in genere 30-50 minuti, e può provocare modesto dolore, legato soprattutto all'immissione di aria attraverso l'endoscopio, allo scopo di distendere le pareti dell'intestino per esplorarlo meglio.</w:t>
      </w: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L'esame può essere meno tollerato in caso di intestino molto lungo o tortuoso, o in presenza di aderenze, dopo interventi chirurgici all'addome. Per questa ragione, prima e durante l'esame, vi potranno essere somministrate piccole dosi di farmaci sedativi o antidolorifici per via endovenosa, per aiutarvi a sopportare meglio la procedura.</w:t>
      </w: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 xml:space="preserve">Durante l'esame è importante rilassare il più possibile la muscolatura addominale; questo faciliterà la progressione dello strumento e renderà la procedura più breve. </w:t>
      </w:r>
      <w:r w:rsidRPr="0080757E">
        <w:rPr>
          <w:rFonts w:ascii="Arial" w:eastAsia="Calibri" w:hAnsi="Arial" w:cs="Arial"/>
          <w:b/>
          <w:i/>
          <w:smallCaps/>
          <w:color w:val="000000"/>
        </w:rPr>
        <w:t xml:space="preserve"> </w:t>
      </w:r>
      <w:r w:rsidRPr="0080757E">
        <w:rPr>
          <w:rFonts w:ascii="Arial" w:eastAsia="Calibri" w:hAnsi="Arial" w:cs="Arial"/>
          <w:color w:val="000000"/>
        </w:rPr>
        <w:t>Per agevolare la risalita dello strumento all'interno dell'intestino potranno essere praticate delle compressioni manuali sull'addome.</w:t>
      </w:r>
    </w:p>
    <w:p w:rsidR="003927E6" w:rsidRPr="0080757E" w:rsidRDefault="003927E6">
      <w:pPr>
        <w:widowControl w:val="0"/>
        <w:pBdr>
          <w:top w:val="nil"/>
          <w:left w:val="nil"/>
          <w:bottom w:val="nil"/>
          <w:right w:val="nil"/>
          <w:between w:val="nil"/>
        </w:pBdr>
        <w:jc w:val="both"/>
        <w:rPr>
          <w:rFonts w:ascii="Arial" w:eastAsia="Calibri" w:hAnsi="Arial" w:cs="Arial"/>
          <w:color w:val="000000"/>
        </w:rPr>
      </w:pP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La colonscopia, pur essendo la procedura di scelta per l'esplorazione del colon, non è un esame infallibile: in alcuni casi (circa il 5 %) è possibile che non si riesca ad esplorare tutto il colon, soprattutto in caso di estrema lunghezza o tortuosità del viscere, o nel caso in cui l'esame risultasse particolarmente doloroso; in questi casi potrà essere proposto di ripetere l'esame in sedazione profonda con assistenza anestesiologica o di completare lo studio del colon con un esame radiologico (colon-TAC). Sebbene con la colonscopia si possano evidenziare lesioni molto piccole (fino a 1-2 mm), anche in mani esperte è possibile che polipi di piccole dimensioni (0-20 % dei casi) o in casi rarissimi, tumori maligni, non vengano identificati.</w:t>
      </w:r>
    </w:p>
    <w:p w:rsidR="003927E6" w:rsidRPr="0080757E" w:rsidRDefault="003927E6">
      <w:pPr>
        <w:widowControl w:val="0"/>
        <w:pBdr>
          <w:top w:val="nil"/>
          <w:left w:val="nil"/>
          <w:bottom w:val="nil"/>
          <w:right w:val="nil"/>
          <w:between w:val="nil"/>
        </w:pBdr>
        <w:jc w:val="both"/>
        <w:rPr>
          <w:rFonts w:ascii="Arial" w:eastAsia="Calibri" w:hAnsi="Arial" w:cs="Arial"/>
          <w:color w:val="000000"/>
        </w:rPr>
      </w:pP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Talvolta il medico potrà ritenere opportuno prelevare, nel corso dell'esame, piccoli frammenti di tessuto (biopsie), che verranno successivamente inviati al laboratorio di Anatomia Patologica per l'analisi microscopica. Il prelievo di tali frammenti è del tutto indolore e si effettua mediante l'uso di piccole pinze che vengono introdotte attraverso la sonda stessa.</w:t>
      </w:r>
    </w:p>
    <w:p w:rsidR="003927E6" w:rsidRPr="0080757E" w:rsidRDefault="003927E6">
      <w:pPr>
        <w:widowControl w:val="0"/>
        <w:pBdr>
          <w:top w:val="nil"/>
          <w:left w:val="nil"/>
          <w:bottom w:val="nil"/>
          <w:right w:val="nil"/>
          <w:between w:val="nil"/>
        </w:pBdr>
        <w:jc w:val="both"/>
        <w:rPr>
          <w:rFonts w:ascii="Arial" w:eastAsia="Calibri" w:hAnsi="Arial" w:cs="Arial"/>
          <w:color w:val="000000"/>
        </w:rPr>
      </w:pPr>
    </w:p>
    <w:p w:rsidR="003927E6" w:rsidRPr="0080757E" w:rsidRDefault="00D14030">
      <w:pPr>
        <w:widowControl w:val="0"/>
        <w:pBdr>
          <w:top w:val="nil"/>
          <w:left w:val="nil"/>
          <w:bottom w:val="nil"/>
          <w:right w:val="nil"/>
          <w:between w:val="nil"/>
        </w:pBdr>
        <w:jc w:val="both"/>
        <w:rPr>
          <w:rFonts w:ascii="Arial" w:eastAsia="Calibri" w:hAnsi="Arial" w:cs="Arial"/>
          <w:color w:val="000000"/>
        </w:rPr>
      </w:pPr>
      <w:r w:rsidRPr="0080757E">
        <w:rPr>
          <w:rFonts w:ascii="Arial" w:eastAsia="Calibri" w:hAnsi="Arial" w:cs="Arial"/>
          <w:color w:val="000000"/>
        </w:rPr>
        <w:t>Altre volte potranno essere evidenziati polipi; essi sono tumori di natura per lo più benigna che possono essere asportati durante la stessa colonscopia. La necessità della rimozione deriva dalla possibilità che alcuni di essi si trasformino con il tempo in tumori maligni. A tale scopo si utilizza in genere un particolare bisturi elettrico a forma di cappio, che in modo del tutto indolore, consente di tagliare il polipo bruciandone contemporaneamente la base per evitare sanguinamenti; esso verrà successivamente inviato al laboratorio di Anatomia Patologica per l'analisi microscopica. Tutta la manovra non provoca alcun dolore.</w:t>
      </w:r>
    </w:p>
    <w:p w:rsidR="0055440F" w:rsidRDefault="0055440F">
      <w:pPr>
        <w:widowControl w:val="0"/>
        <w:pBdr>
          <w:top w:val="nil"/>
          <w:left w:val="nil"/>
          <w:bottom w:val="nil"/>
          <w:right w:val="nil"/>
          <w:between w:val="nil"/>
        </w:pBdr>
        <w:jc w:val="both"/>
        <w:rPr>
          <w:rFonts w:ascii="Calibri" w:eastAsia="Calibri" w:hAnsi="Calibri" w:cs="Calibri"/>
          <w:color w:val="000000"/>
        </w:rPr>
      </w:pPr>
    </w:p>
    <w:p w:rsidR="0055440F" w:rsidRDefault="0055440F">
      <w:pPr>
        <w:widowControl w:val="0"/>
        <w:pBdr>
          <w:top w:val="nil"/>
          <w:left w:val="nil"/>
          <w:bottom w:val="nil"/>
          <w:right w:val="nil"/>
          <w:between w:val="nil"/>
        </w:pBdr>
        <w:jc w:val="both"/>
        <w:rPr>
          <w:rFonts w:ascii="Calibri" w:eastAsia="Calibri" w:hAnsi="Calibri" w:cs="Calibri"/>
          <w:b/>
          <w:color w:val="000000"/>
        </w:rPr>
      </w:pPr>
    </w:p>
    <w:p w:rsidR="008A0283" w:rsidRDefault="008A0283">
      <w:pPr>
        <w:widowControl w:val="0"/>
        <w:pBdr>
          <w:top w:val="nil"/>
          <w:left w:val="nil"/>
          <w:bottom w:val="nil"/>
          <w:right w:val="nil"/>
          <w:between w:val="nil"/>
        </w:pBdr>
        <w:jc w:val="both"/>
        <w:rPr>
          <w:rFonts w:ascii="Calibri" w:eastAsia="Calibri" w:hAnsi="Calibri" w:cs="Calibri"/>
          <w:b/>
          <w:color w:val="000000"/>
        </w:rPr>
      </w:pPr>
    </w:p>
    <w:p w:rsidR="003927E6" w:rsidRPr="001021D3" w:rsidRDefault="00D14030">
      <w:pPr>
        <w:widowControl w:val="0"/>
        <w:pBdr>
          <w:top w:val="nil"/>
          <w:left w:val="nil"/>
          <w:bottom w:val="nil"/>
          <w:right w:val="nil"/>
          <w:between w:val="nil"/>
        </w:pBdr>
        <w:jc w:val="both"/>
        <w:rPr>
          <w:rFonts w:ascii="Arial" w:eastAsia="Calibri" w:hAnsi="Arial" w:cs="Arial"/>
          <w:color w:val="000000"/>
          <w:sz w:val="24"/>
          <w:szCs w:val="24"/>
        </w:rPr>
      </w:pPr>
      <w:r w:rsidRPr="001021D3">
        <w:rPr>
          <w:rFonts w:ascii="Arial" w:eastAsia="Calibri" w:hAnsi="Arial" w:cs="Arial"/>
          <w:b/>
          <w:color w:val="000000"/>
        </w:rPr>
        <w:t>Al termine dell'esame</w:t>
      </w:r>
      <w:r w:rsidRPr="001021D3">
        <w:rPr>
          <w:rFonts w:ascii="Arial" w:eastAsia="Calibri" w:hAnsi="Arial" w:cs="Arial"/>
          <w:color w:val="000000"/>
        </w:rPr>
        <w:t xml:space="preserve"> le verrà consegnato un referto scritto con l'esito dell'indagine ed eventuali consigli clinici e/o terapeutici. La risposta dell'esame istologico di eventuali biopsie e/o </w:t>
      </w:r>
      <w:proofErr w:type="spellStart"/>
      <w:r w:rsidRPr="001021D3">
        <w:rPr>
          <w:rFonts w:ascii="Arial" w:eastAsia="Calibri" w:hAnsi="Arial" w:cs="Arial"/>
          <w:color w:val="000000"/>
        </w:rPr>
        <w:t>polipectomie</w:t>
      </w:r>
      <w:proofErr w:type="spellEnd"/>
      <w:r w:rsidRPr="001021D3">
        <w:rPr>
          <w:rFonts w:ascii="Arial" w:eastAsia="Calibri" w:hAnsi="Arial" w:cs="Arial"/>
          <w:color w:val="000000"/>
        </w:rPr>
        <w:t xml:space="preserve"> avverrà in un secondo tempo (verrà fornito un apposito modulo con le istruzioni).</w:t>
      </w:r>
    </w:p>
    <w:p w:rsidR="002C44FB" w:rsidRPr="001021D3" w:rsidRDefault="00D14030" w:rsidP="002C44FB">
      <w:pPr>
        <w:rPr>
          <w:rFonts w:ascii="Arial" w:hAnsi="Arial" w:cs="Arial"/>
          <w:b/>
          <w:u w:val="single"/>
        </w:rPr>
      </w:pPr>
      <w:r w:rsidRPr="001021D3">
        <w:rPr>
          <w:rFonts w:ascii="Arial" w:eastAsia="Calibri" w:hAnsi="Arial" w:cs="Arial"/>
        </w:rPr>
        <w:t xml:space="preserve">In genere meno di mezz'ora dopo il termine dell'esame sarete in grado di allontanarvi dall'ospedale, ma l'effetto sedativo dei farmaci, se pure blando, controindicherà il mettersi alla guida di autoveicoli o di praticare attività che richiedano attenzione per tutto il giorno dell’esame. </w:t>
      </w:r>
      <w:r w:rsidRPr="001021D3">
        <w:rPr>
          <w:rFonts w:ascii="Arial" w:eastAsia="Calibri" w:hAnsi="Arial" w:cs="Arial"/>
          <w:u w:val="single"/>
        </w:rPr>
        <w:t>È quindi necessario essere accompagnati da qualcuno che possa guidare l’auto</w:t>
      </w:r>
      <w:r w:rsidR="002C44FB" w:rsidRPr="001021D3">
        <w:rPr>
          <w:rFonts w:ascii="Arial" w:eastAsia="Calibri" w:hAnsi="Arial" w:cs="Arial"/>
        </w:rPr>
        <w:t>:</w:t>
      </w:r>
      <w:r w:rsidR="002C44FB" w:rsidRPr="001021D3">
        <w:rPr>
          <w:rFonts w:ascii="Arial" w:eastAsia="Calibri" w:hAnsi="Arial" w:cs="Arial"/>
          <w:b/>
          <w:u w:val="single"/>
        </w:rPr>
        <w:t xml:space="preserve"> l’accompagnatore deve trattenersi in ospedale per tutta la durata dell’esame.</w:t>
      </w:r>
    </w:p>
    <w:p w:rsidR="002C44FB" w:rsidRPr="001021D3" w:rsidRDefault="002C44FB" w:rsidP="002C44FB">
      <w:pPr>
        <w:widowControl w:val="0"/>
        <w:pBdr>
          <w:top w:val="nil"/>
          <w:left w:val="nil"/>
          <w:bottom w:val="nil"/>
          <w:right w:val="nil"/>
          <w:between w:val="nil"/>
        </w:pBdr>
        <w:jc w:val="both"/>
        <w:rPr>
          <w:rFonts w:ascii="Arial" w:eastAsia="Calibri" w:hAnsi="Arial" w:cs="Arial"/>
          <w:color w:val="000000"/>
        </w:rPr>
      </w:pPr>
    </w:p>
    <w:p w:rsidR="003927E6" w:rsidRPr="001021D3" w:rsidRDefault="003927E6">
      <w:pPr>
        <w:rPr>
          <w:rFonts w:ascii="Arial" w:eastAsia="Calibri" w:hAnsi="Arial" w:cs="Arial"/>
        </w:rPr>
      </w:pPr>
    </w:p>
    <w:p w:rsidR="003927E6" w:rsidRPr="001021D3" w:rsidRDefault="003927E6">
      <w:pPr>
        <w:widowControl w:val="0"/>
        <w:pBdr>
          <w:top w:val="nil"/>
          <w:left w:val="nil"/>
          <w:bottom w:val="nil"/>
          <w:right w:val="nil"/>
          <w:between w:val="nil"/>
        </w:pBdr>
        <w:jc w:val="both"/>
        <w:rPr>
          <w:rFonts w:ascii="Arial" w:eastAsia="Calibri" w:hAnsi="Arial" w:cs="Arial"/>
          <w:color w:val="000000"/>
        </w:rPr>
      </w:pPr>
      <w:bookmarkStart w:id="2" w:name="bookmark=id.30j0zll" w:colFirst="0" w:colLast="0"/>
      <w:bookmarkEnd w:id="2"/>
    </w:p>
    <w:p w:rsidR="003927E6" w:rsidRDefault="00D14030">
      <w:pPr>
        <w:widowControl w:val="0"/>
        <w:pBdr>
          <w:top w:val="nil"/>
          <w:left w:val="nil"/>
          <w:bottom w:val="nil"/>
          <w:right w:val="nil"/>
          <w:between w:val="nil"/>
        </w:pBdr>
        <w:jc w:val="both"/>
        <w:rPr>
          <w:rFonts w:ascii="Arial" w:eastAsia="Calibri" w:hAnsi="Arial" w:cs="Arial"/>
          <w:b/>
          <w:color w:val="000000"/>
        </w:rPr>
      </w:pPr>
      <w:r w:rsidRPr="001021D3">
        <w:rPr>
          <w:rFonts w:ascii="Arial" w:eastAsia="Calibri" w:hAnsi="Arial" w:cs="Arial"/>
          <w:b/>
          <w:color w:val="000000"/>
        </w:rPr>
        <w:t>QUALI SONO LE COMPLICANZE</w:t>
      </w:r>
    </w:p>
    <w:p w:rsidR="006B06A8" w:rsidRPr="001021D3" w:rsidRDefault="006B06A8">
      <w:pPr>
        <w:widowControl w:val="0"/>
        <w:pBdr>
          <w:top w:val="nil"/>
          <w:left w:val="nil"/>
          <w:bottom w:val="nil"/>
          <w:right w:val="nil"/>
          <w:between w:val="nil"/>
        </w:pBdr>
        <w:jc w:val="both"/>
        <w:rPr>
          <w:rFonts w:ascii="Arial" w:eastAsia="Calibri" w:hAnsi="Arial" w:cs="Arial"/>
          <w:color w:val="000000"/>
        </w:rPr>
      </w:pPr>
    </w:p>
    <w:p w:rsidR="003927E6" w:rsidRPr="001021D3" w:rsidRDefault="00D14030">
      <w:pPr>
        <w:widowControl w:val="0"/>
        <w:pBdr>
          <w:top w:val="nil"/>
          <w:left w:val="nil"/>
          <w:bottom w:val="nil"/>
          <w:right w:val="nil"/>
          <w:between w:val="nil"/>
        </w:pBdr>
        <w:jc w:val="both"/>
        <w:rPr>
          <w:rFonts w:ascii="Arial" w:eastAsia="Calibri" w:hAnsi="Arial" w:cs="Arial"/>
          <w:color w:val="000000"/>
        </w:rPr>
      </w:pPr>
      <w:r w:rsidRPr="001021D3">
        <w:rPr>
          <w:rFonts w:ascii="Arial" w:eastAsia="Calibri" w:hAnsi="Arial" w:cs="Arial"/>
          <w:color w:val="000000"/>
        </w:rPr>
        <w:t xml:space="preserve">La colonscopia e la </w:t>
      </w:r>
      <w:proofErr w:type="spellStart"/>
      <w:r w:rsidRPr="001021D3">
        <w:rPr>
          <w:rFonts w:ascii="Arial" w:eastAsia="Calibri" w:hAnsi="Arial" w:cs="Arial"/>
          <w:color w:val="000000"/>
        </w:rPr>
        <w:t>rettosigmoidoscopia</w:t>
      </w:r>
      <w:proofErr w:type="spellEnd"/>
      <w:r w:rsidRPr="001021D3">
        <w:rPr>
          <w:rFonts w:ascii="Arial" w:eastAsia="Calibri" w:hAnsi="Arial" w:cs="Arial"/>
          <w:color w:val="000000"/>
        </w:rPr>
        <w:t xml:space="preserve"> sono procedure sicure.</w:t>
      </w:r>
    </w:p>
    <w:p w:rsidR="003927E6" w:rsidRPr="001021D3" w:rsidRDefault="00D14030">
      <w:pPr>
        <w:widowControl w:val="0"/>
        <w:pBdr>
          <w:top w:val="nil"/>
          <w:left w:val="nil"/>
          <w:bottom w:val="nil"/>
          <w:right w:val="nil"/>
          <w:between w:val="nil"/>
        </w:pBdr>
        <w:jc w:val="both"/>
        <w:rPr>
          <w:rFonts w:ascii="Arial" w:eastAsia="Calibri" w:hAnsi="Arial" w:cs="Arial"/>
          <w:color w:val="000000"/>
        </w:rPr>
      </w:pPr>
      <w:r w:rsidRPr="001021D3">
        <w:rPr>
          <w:rFonts w:ascii="Arial" w:eastAsia="Calibri" w:hAnsi="Arial" w:cs="Arial"/>
          <w:color w:val="000000"/>
        </w:rPr>
        <w:t>Rischi potenziali derivano dall'uso dei sedativi in pazienti anziani, o con gravi patologie respiratorie, o cardiache.</w:t>
      </w:r>
    </w:p>
    <w:p w:rsidR="003927E6" w:rsidRPr="001021D3" w:rsidRDefault="00D14030">
      <w:pPr>
        <w:widowControl w:val="0"/>
        <w:pBdr>
          <w:top w:val="nil"/>
          <w:left w:val="nil"/>
          <w:bottom w:val="nil"/>
          <w:right w:val="nil"/>
          <w:between w:val="nil"/>
        </w:pBdr>
        <w:jc w:val="both"/>
        <w:rPr>
          <w:rFonts w:ascii="Arial" w:eastAsia="Calibri" w:hAnsi="Arial" w:cs="Arial"/>
          <w:color w:val="000000"/>
        </w:rPr>
      </w:pPr>
      <w:r w:rsidRPr="001021D3">
        <w:rPr>
          <w:rFonts w:ascii="Arial" w:eastAsia="Calibri" w:hAnsi="Arial" w:cs="Arial"/>
          <w:color w:val="000000"/>
        </w:rPr>
        <w:t>Solo eccezionalmente, dove sono state effettuate biopsie, vi può essere un sanguinamento, che quasi sempre si arresta da solo.</w:t>
      </w:r>
    </w:p>
    <w:p w:rsidR="003927E6" w:rsidRPr="001021D3" w:rsidRDefault="00D14030">
      <w:pPr>
        <w:widowControl w:val="0"/>
        <w:pBdr>
          <w:top w:val="nil"/>
          <w:left w:val="nil"/>
          <w:bottom w:val="nil"/>
          <w:right w:val="nil"/>
          <w:between w:val="nil"/>
        </w:pBdr>
        <w:jc w:val="both"/>
        <w:rPr>
          <w:rFonts w:ascii="Arial" w:hAnsi="Arial" w:cs="Arial"/>
          <w:color w:val="000000"/>
          <w:sz w:val="24"/>
          <w:szCs w:val="24"/>
        </w:rPr>
      </w:pPr>
      <w:r w:rsidRPr="001021D3">
        <w:rPr>
          <w:rFonts w:ascii="Arial" w:eastAsia="Calibri" w:hAnsi="Arial" w:cs="Arial"/>
          <w:color w:val="000000"/>
        </w:rPr>
        <w:t>L'incidenza di complicanze più importanti, come la perforazione e l'emorragia (che in alcuni casi necessitano di intervento chirurgico), è invece piuttosto bassa: 0,1 % per la colonscopia diagnostica, 1-2% in caso di asportazione di polipi. In quest’ultimo caso sarà importante seguire le istruzioni che verranno consegnate al termine della procedura.</w:t>
      </w:r>
    </w:p>
    <w:p w:rsidR="003927E6" w:rsidRDefault="003927E6">
      <w:pPr>
        <w:widowControl w:val="0"/>
        <w:pBdr>
          <w:top w:val="nil"/>
          <w:left w:val="nil"/>
          <w:bottom w:val="nil"/>
          <w:right w:val="nil"/>
          <w:between w:val="nil"/>
        </w:pBdr>
        <w:spacing w:before="100" w:after="100"/>
        <w:jc w:val="both"/>
        <w:rPr>
          <w:color w:val="000000"/>
          <w:sz w:val="24"/>
          <w:szCs w:val="24"/>
        </w:rPr>
      </w:pPr>
    </w:p>
    <w:p w:rsidR="002202B7" w:rsidRPr="002202B7" w:rsidRDefault="002202B7">
      <w:pPr>
        <w:widowControl w:val="0"/>
        <w:pBdr>
          <w:top w:val="nil"/>
          <w:left w:val="nil"/>
          <w:bottom w:val="nil"/>
          <w:right w:val="nil"/>
          <w:between w:val="nil"/>
        </w:pBdr>
        <w:spacing w:before="100" w:after="100"/>
        <w:jc w:val="both"/>
        <w:rPr>
          <w:color w:val="000000"/>
          <w:sz w:val="24"/>
          <w:szCs w:val="24"/>
        </w:rPr>
      </w:pPr>
      <w:r w:rsidRPr="002202B7">
        <w:rPr>
          <w:b/>
          <w:i/>
          <w:color w:val="000000"/>
          <w:sz w:val="24"/>
          <w:szCs w:val="24"/>
        </w:rPr>
        <w:t>N.B.</w:t>
      </w:r>
      <w:r>
        <w:rPr>
          <w:b/>
          <w:i/>
          <w:color w:val="000000"/>
          <w:sz w:val="24"/>
          <w:szCs w:val="24"/>
        </w:rPr>
        <w:t xml:space="preserve"> </w:t>
      </w:r>
      <w:r>
        <w:rPr>
          <w:color w:val="000000"/>
          <w:sz w:val="24"/>
          <w:szCs w:val="24"/>
        </w:rPr>
        <w:t>Si ricorda che per l’accesso al Rep</w:t>
      </w:r>
      <w:r w:rsidR="00BF044C">
        <w:rPr>
          <w:color w:val="000000"/>
          <w:sz w:val="24"/>
          <w:szCs w:val="24"/>
        </w:rPr>
        <w:t>a</w:t>
      </w:r>
      <w:r>
        <w:rPr>
          <w:color w:val="000000"/>
          <w:sz w:val="24"/>
          <w:szCs w:val="24"/>
        </w:rPr>
        <w:t>rto è obbligatorio l’uso della mascherina.</w:t>
      </w:r>
    </w:p>
    <w:p w:rsidR="008578B6" w:rsidRDefault="008578B6">
      <w:pPr>
        <w:widowControl w:val="0"/>
        <w:pBdr>
          <w:top w:val="nil"/>
          <w:left w:val="nil"/>
          <w:bottom w:val="nil"/>
          <w:right w:val="nil"/>
          <w:between w:val="nil"/>
        </w:pBdr>
        <w:spacing w:before="57" w:after="57" w:line="276" w:lineRule="auto"/>
        <w:jc w:val="right"/>
        <w:rPr>
          <w:i/>
          <w:color w:val="000000"/>
          <w:sz w:val="18"/>
          <w:szCs w:val="18"/>
        </w:rPr>
      </w:pPr>
    </w:p>
    <w:p w:rsidR="008578B6" w:rsidRDefault="008578B6">
      <w:pPr>
        <w:widowControl w:val="0"/>
        <w:pBdr>
          <w:top w:val="nil"/>
          <w:left w:val="nil"/>
          <w:bottom w:val="nil"/>
          <w:right w:val="nil"/>
          <w:between w:val="nil"/>
        </w:pBdr>
        <w:spacing w:before="57" w:after="57" w:line="276" w:lineRule="auto"/>
        <w:jc w:val="right"/>
        <w:rPr>
          <w:i/>
          <w:color w:val="000000"/>
          <w:sz w:val="18"/>
          <w:szCs w:val="18"/>
        </w:rPr>
      </w:pPr>
    </w:p>
    <w:p w:rsidR="008578B6" w:rsidRDefault="008578B6">
      <w:pPr>
        <w:widowControl w:val="0"/>
        <w:pBdr>
          <w:top w:val="nil"/>
          <w:left w:val="nil"/>
          <w:bottom w:val="nil"/>
          <w:right w:val="nil"/>
          <w:between w:val="nil"/>
        </w:pBdr>
        <w:spacing w:before="57" w:after="57" w:line="276" w:lineRule="auto"/>
        <w:jc w:val="right"/>
        <w:rPr>
          <w:i/>
          <w:color w:val="000000"/>
          <w:sz w:val="18"/>
          <w:szCs w:val="18"/>
        </w:rPr>
      </w:pPr>
    </w:p>
    <w:p w:rsidR="008578B6" w:rsidRDefault="008578B6">
      <w:pPr>
        <w:widowControl w:val="0"/>
        <w:pBdr>
          <w:top w:val="nil"/>
          <w:left w:val="nil"/>
          <w:bottom w:val="nil"/>
          <w:right w:val="nil"/>
          <w:between w:val="nil"/>
        </w:pBdr>
        <w:spacing w:before="57" w:after="57" w:line="276" w:lineRule="auto"/>
        <w:jc w:val="right"/>
        <w:rPr>
          <w:i/>
          <w:color w:val="000000"/>
          <w:sz w:val="18"/>
          <w:szCs w:val="18"/>
        </w:rPr>
      </w:pPr>
    </w:p>
    <w:p w:rsidR="008578B6" w:rsidRDefault="008578B6">
      <w:pPr>
        <w:widowControl w:val="0"/>
        <w:pBdr>
          <w:top w:val="nil"/>
          <w:left w:val="nil"/>
          <w:bottom w:val="nil"/>
          <w:right w:val="nil"/>
          <w:between w:val="nil"/>
        </w:pBdr>
        <w:spacing w:before="57" w:after="57" w:line="276" w:lineRule="auto"/>
        <w:jc w:val="right"/>
        <w:rPr>
          <w:i/>
          <w:color w:val="000000"/>
          <w:sz w:val="18"/>
          <w:szCs w:val="18"/>
        </w:rPr>
      </w:pPr>
    </w:p>
    <w:p w:rsidR="008578B6" w:rsidRDefault="008578B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C84196" w:rsidRDefault="00C84196">
      <w:pPr>
        <w:widowControl w:val="0"/>
        <w:pBdr>
          <w:top w:val="nil"/>
          <w:left w:val="nil"/>
          <w:bottom w:val="nil"/>
          <w:right w:val="nil"/>
          <w:between w:val="nil"/>
        </w:pBdr>
        <w:spacing w:before="57" w:after="57" w:line="276" w:lineRule="auto"/>
        <w:jc w:val="right"/>
        <w:rPr>
          <w:i/>
          <w:color w:val="000000"/>
          <w:sz w:val="18"/>
          <w:szCs w:val="18"/>
        </w:rPr>
      </w:pPr>
    </w:p>
    <w:p w:rsidR="003927E6" w:rsidRDefault="00D14030">
      <w:pPr>
        <w:widowControl w:val="0"/>
        <w:pBdr>
          <w:top w:val="nil"/>
          <w:left w:val="nil"/>
          <w:bottom w:val="nil"/>
          <w:right w:val="nil"/>
          <w:between w:val="nil"/>
        </w:pBdr>
        <w:spacing w:before="57" w:after="57" w:line="276" w:lineRule="auto"/>
        <w:jc w:val="right"/>
        <w:rPr>
          <w:i/>
          <w:color w:val="000000"/>
          <w:sz w:val="18"/>
          <w:szCs w:val="18"/>
        </w:rPr>
      </w:pPr>
      <w:r>
        <w:rPr>
          <w:i/>
          <w:color w:val="000000"/>
          <w:sz w:val="18"/>
          <w:szCs w:val="18"/>
        </w:rPr>
        <w:t xml:space="preserve">Ultima revisione </w:t>
      </w:r>
      <w:proofErr w:type="gramStart"/>
      <w:r w:rsidR="008578B6">
        <w:rPr>
          <w:i/>
          <w:color w:val="000000"/>
          <w:sz w:val="18"/>
          <w:szCs w:val="18"/>
        </w:rPr>
        <w:t>1 Dicembre</w:t>
      </w:r>
      <w:proofErr w:type="gramEnd"/>
      <w:r w:rsidR="008578B6">
        <w:rPr>
          <w:i/>
          <w:color w:val="000000"/>
          <w:sz w:val="18"/>
          <w:szCs w:val="18"/>
        </w:rPr>
        <w:t xml:space="preserve"> 2023</w:t>
      </w:r>
    </w:p>
    <w:sectPr w:rsidR="003927E6" w:rsidSect="003A6859">
      <w:pgSz w:w="11906" w:h="16838" w:code="9"/>
      <w:pgMar w:top="567" w:right="567" w:bottom="567" w:left="567" w:header="567" w:footer="567"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86E"/>
    <w:multiLevelType w:val="multilevel"/>
    <w:tmpl w:val="D48A6EC0"/>
    <w:lvl w:ilvl="0">
      <w:start w:val="1"/>
      <w:numFmt w:val="decimal"/>
      <w:lvlText w:val="%1."/>
      <w:lvlJc w:val="left"/>
      <w:pPr>
        <w:ind w:left="720" w:hanging="360"/>
      </w:pPr>
      <w:rPr>
        <w:rFonts w:ascii="Arial" w:eastAsia="Arial" w:hAnsi="Arial" w:cs="Arial"/>
        <w:b/>
        <w:sz w:val="22"/>
        <w:szCs w:val="22"/>
        <w:vertAlign w:val="baseline"/>
      </w:rPr>
    </w:lvl>
    <w:lvl w:ilvl="1">
      <w:start w:val="1"/>
      <w:numFmt w:val="decimal"/>
      <w:lvlText w:val="%2."/>
      <w:lvlJc w:val="left"/>
      <w:pPr>
        <w:ind w:left="1080" w:hanging="360"/>
      </w:pPr>
      <w:rPr>
        <w:rFonts w:ascii="Arial" w:eastAsia="Arial" w:hAnsi="Arial" w:cs="Arial"/>
        <w:b/>
        <w:sz w:val="22"/>
        <w:szCs w:val="22"/>
        <w:vertAlign w:val="baseline"/>
      </w:rPr>
    </w:lvl>
    <w:lvl w:ilvl="2">
      <w:start w:val="1"/>
      <w:numFmt w:val="decimal"/>
      <w:lvlText w:val="%3."/>
      <w:lvlJc w:val="left"/>
      <w:pPr>
        <w:ind w:left="1440" w:hanging="360"/>
      </w:pPr>
      <w:rPr>
        <w:rFonts w:ascii="Arial" w:eastAsia="Arial" w:hAnsi="Arial" w:cs="Arial"/>
        <w:b/>
        <w:sz w:val="22"/>
        <w:szCs w:val="22"/>
        <w:vertAlign w:val="baseline"/>
      </w:rPr>
    </w:lvl>
    <w:lvl w:ilvl="3">
      <w:start w:val="1"/>
      <w:numFmt w:val="decimal"/>
      <w:lvlText w:val="%4."/>
      <w:lvlJc w:val="left"/>
      <w:pPr>
        <w:ind w:left="1800" w:hanging="360"/>
      </w:pPr>
      <w:rPr>
        <w:rFonts w:ascii="Arial" w:eastAsia="Arial" w:hAnsi="Arial" w:cs="Arial"/>
        <w:b/>
        <w:sz w:val="22"/>
        <w:szCs w:val="22"/>
        <w:vertAlign w:val="baseline"/>
      </w:rPr>
    </w:lvl>
    <w:lvl w:ilvl="4">
      <w:start w:val="1"/>
      <w:numFmt w:val="decimal"/>
      <w:lvlText w:val="%5."/>
      <w:lvlJc w:val="left"/>
      <w:pPr>
        <w:ind w:left="2160" w:hanging="360"/>
      </w:pPr>
      <w:rPr>
        <w:rFonts w:ascii="Arial" w:eastAsia="Arial" w:hAnsi="Arial" w:cs="Arial"/>
        <w:b/>
        <w:sz w:val="22"/>
        <w:szCs w:val="22"/>
        <w:vertAlign w:val="baseline"/>
      </w:rPr>
    </w:lvl>
    <w:lvl w:ilvl="5">
      <w:start w:val="1"/>
      <w:numFmt w:val="decimal"/>
      <w:lvlText w:val="%6."/>
      <w:lvlJc w:val="left"/>
      <w:pPr>
        <w:ind w:left="2520" w:hanging="360"/>
      </w:pPr>
      <w:rPr>
        <w:rFonts w:ascii="Arial" w:eastAsia="Arial" w:hAnsi="Arial" w:cs="Arial"/>
        <w:b/>
        <w:sz w:val="22"/>
        <w:szCs w:val="22"/>
        <w:vertAlign w:val="baseline"/>
      </w:rPr>
    </w:lvl>
    <w:lvl w:ilvl="6">
      <w:start w:val="1"/>
      <w:numFmt w:val="decimal"/>
      <w:lvlText w:val="%7."/>
      <w:lvlJc w:val="left"/>
      <w:pPr>
        <w:ind w:left="2880" w:hanging="360"/>
      </w:pPr>
      <w:rPr>
        <w:rFonts w:ascii="Arial" w:eastAsia="Arial" w:hAnsi="Arial" w:cs="Arial"/>
        <w:b/>
        <w:sz w:val="22"/>
        <w:szCs w:val="22"/>
        <w:vertAlign w:val="baseline"/>
      </w:rPr>
    </w:lvl>
    <w:lvl w:ilvl="7">
      <w:start w:val="1"/>
      <w:numFmt w:val="decimal"/>
      <w:lvlText w:val="%8."/>
      <w:lvlJc w:val="left"/>
      <w:pPr>
        <w:ind w:left="3240" w:hanging="360"/>
      </w:pPr>
      <w:rPr>
        <w:rFonts w:ascii="Arial" w:eastAsia="Arial" w:hAnsi="Arial" w:cs="Arial"/>
        <w:b/>
        <w:sz w:val="22"/>
        <w:szCs w:val="22"/>
        <w:vertAlign w:val="baseline"/>
      </w:rPr>
    </w:lvl>
    <w:lvl w:ilvl="8">
      <w:start w:val="1"/>
      <w:numFmt w:val="decimal"/>
      <w:lvlText w:val="%9."/>
      <w:lvlJc w:val="left"/>
      <w:pPr>
        <w:ind w:left="3600" w:hanging="360"/>
      </w:pPr>
      <w:rPr>
        <w:rFonts w:ascii="Arial" w:eastAsia="Arial" w:hAnsi="Arial" w:cs="Arial"/>
        <w:b/>
        <w:sz w:val="22"/>
        <w:szCs w:val="22"/>
        <w:vertAlign w:val="baseline"/>
      </w:rPr>
    </w:lvl>
  </w:abstractNum>
  <w:abstractNum w:abstractNumId="1" w15:restartNumberingAfterBreak="0">
    <w:nsid w:val="21F90B5F"/>
    <w:multiLevelType w:val="multilevel"/>
    <w:tmpl w:val="BF12B15A"/>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725667C"/>
    <w:multiLevelType w:val="multilevel"/>
    <w:tmpl w:val="C4EE8F84"/>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 w15:restartNumberingAfterBreak="0">
    <w:nsid w:val="2A1A583E"/>
    <w:multiLevelType w:val="multilevel"/>
    <w:tmpl w:val="2830FC80"/>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A6D57FE"/>
    <w:multiLevelType w:val="multilevel"/>
    <w:tmpl w:val="D6C620EC"/>
    <w:lvl w:ilvl="0">
      <w:start w:val="1"/>
      <w:numFmt w:val="bullet"/>
      <w:lvlText w:val="●"/>
      <w:lvlJc w:val="left"/>
      <w:pPr>
        <w:ind w:left="720" w:hanging="360"/>
      </w:pPr>
      <w:rPr>
        <w:rFonts w:ascii="Noto Sans Symbols" w:eastAsia="Noto Sans Symbols" w:hAnsi="Noto Sans Symbols" w:cs="Noto Sans Symbols"/>
        <w:sz w:val="22"/>
        <w:szCs w:val="22"/>
        <w:vertAlign w:val="baseline"/>
      </w:rPr>
    </w:lvl>
    <w:lvl w:ilvl="1">
      <w:start w:val="1"/>
      <w:numFmt w:val="bullet"/>
      <w:lvlText w:val="◦"/>
      <w:lvlJc w:val="left"/>
      <w:pPr>
        <w:ind w:left="1080" w:hanging="360"/>
      </w:pPr>
      <w:rPr>
        <w:rFonts w:ascii="Noto Sans Symbols" w:eastAsia="Noto Sans Symbols" w:hAnsi="Noto Sans Symbols" w:cs="Noto Sans Symbols"/>
        <w:vertAlign w:val="baseline"/>
      </w:rPr>
    </w:lvl>
    <w:lvl w:ilvl="2">
      <w:start w:val="1"/>
      <w:numFmt w:val="bullet"/>
      <w:lvlText w:val="▪"/>
      <w:lvlJc w:val="left"/>
      <w:pPr>
        <w:ind w:left="1440" w:hanging="360"/>
      </w:pPr>
      <w:rPr>
        <w:rFonts w:ascii="Noto Sans Symbols" w:eastAsia="Noto Sans Symbols" w:hAnsi="Noto Sans Symbols" w:cs="Noto Sans Symbols"/>
        <w:vertAlign w:val="baseline"/>
      </w:rPr>
    </w:lvl>
    <w:lvl w:ilvl="3">
      <w:start w:val="1"/>
      <w:numFmt w:val="bullet"/>
      <w:lvlText w:val="●"/>
      <w:lvlJc w:val="left"/>
      <w:pPr>
        <w:ind w:left="1800" w:hanging="360"/>
      </w:pPr>
      <w:rPr>
        <w:rFonts w:ascii="Noto Sans Symbols" w:eastAsia="Noto Sans Symbols" w:hAnsi="Noto Sans Symbols" w:cs="Noto Sans Symbols"/>
        <w:sz w:val="22"/>
        <w:szCs w:val="22"/>
        <w:vertAlign w:val="baseline"/>
      </w:rPr>
    </w:lvl>
    <w:lvl w:ilvl="4">
      <w:start w:val="1"/>
      <w:numFmt w:val="bullet"/>
      <w:lvlText w:val="◦"/>
      <w:lvlJc w:val="left"/>
      <w:pPr>
        <w:ind w:left="2160" w:hanging="360"/>
      </w:pPr>
      <w:rPr>
        <w:rFonts w:ascii="Noto Sans Symbols" w:eastAsia="Noto Sans Symbols" w:hAnsi="Noto Sans Symbols" w:cs="Noto Sans Symbols"/>
        <w:vertAlign w:val="baseline"/>
      </w:rPr>
    </w:lvl>
    <w:lvl w:ilvl="5">
      <w:start w:val="1"/>
      <w:numFmt w:val="bullet"/>
      <w:lvlText w:val="▪"/>
      <w:lvlJc w:val="left"/>
      <w:pPr>
        <w:ind w:left="2520" w:hanging="360"/>
      </w:pPr>
      <w:rPr>
        <w:rFonts w:ascii="Noto Sans Symbols" w:eastAsia="Noto Sans Symbols" w:hAnsi="Noto Sans Symbols" w:cs="Noto Sans Symbols"/>
        <w:vertAlign w:val="baseline"/>
      </w:rPr>
    </w:lvl>
    <w:lvl w:ilvl="6">
      <w:start w:val="1"/>
      <w:numFmt w:val="bullet"/>
      <w:lvlText w:val="●"/>
      <w:lvlJc w:val="left"/>
      <w:pPr>
        <w:ind w:left="2880" w:hanging="360"/>
      </w:pPr>
      <w:rPr>
        <w:rFonts w:ascii="Noto Sans Symbols" w:eastAsia="Noto Sans Symbols" w:hAnsi="Noto Sans Symbols" w:cs="Noto Sans Symbols"/>
        <w:sz w:val="22"/>
        <w:szCs w:val="22"/>
        <w:vertAlign w:val="baseline"/>
      </w:rPr>
    </w:lvl>
    <w:lvl w:ilvl="7">
      <w:start w:val="1"/>
      <w:numFmt w:val="bullet"/>
      <w:lvlText w:val="◦"/>
      <w:lvlJc w:val="left"/>
      <w:pPr>
        <w:ind w:left="3240" w:hanging="360"/>
      </w:pPr>
      <w:rPr>
        <w:rFonts w:ascii="Noto Sans Symbols" w:eastAsia="Noto Sans Symbols" w:hAnsi="Noto Sans Symbols" w:cs="Noto Sans Symbols"/>
        <w:vertAlign w:val="baseline"/>
      </w:rPr>
    </w:lvl>
    <w:lvl w:ilvl="8">
      <w:start w:val="1"/>
      <w:numFmt w:val="bullet"/>
      <w:lvlText w:val="▪"/>
      <w:lvlJc w:val="left"/>
      <w:pPr>
        <w:ind w:left="3600" w:hanging="360"/>
      </w:pPr>
      <w:rPr>
        <w:rFonts w:ascii="Noto Sans Symbols" w:eastAsia="Noto Sans Symbols" w:hAnsi="Noto Sans Symbols" w:cs="Noto Sans Symbols"/>
        <w:vertAlign w:val="baseline"/>
      </w:rPr>
    </w:lvl>
  </w:abstractNum>
  <w:abstractNum w:abstractNumId="5" w15:restartNumberingAfterBreak="0">
    <w:nsid w:val="2C4229FA"/>
    <w:multiLevelType w:val="multilevel"/>
    <w:tmpl w:val="16F2C0C0"/>
    <w:lvl w:ilvl="0">
      <w:start w:val="1"/>
      <w:numFmt w:val="bullet"/>
      <w:lvlText w:val="●"/>
      <w:lvlJc w:val="left"/>
      <w:pPr>
        <w:ind w:left="1252" w:hanging="360"/>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8096849"/>
    <w:multiLevelType w:val="multilevel"/>
    <w:tmpl w:val="200A851E"/>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0887251"/>
    <w:multiLevelType w:val="multilevel"/>
    <w:tmpl w:val="96F81E78"/>
    <w:lvl w:ilvl="0">
      <w:start w:val="1"/>
      <w:numFmt w:val="decimal"/>
      <w:lvlText w:val="%1."/>
      <w:lvlJc w:val="left"/>
      <w:pPr>
        <w:ind w:left="720" w:hanging="360"/>
      </w:pPr>
      <w:rPr>
        <w:rFonts w:ascii="Arial" w:eastAsia="Arial" w:hAnsi="Arial" w:cs="Arial"/>
        <w:sz w:val="22"/>
        <w:szCs w:val="22"/>
        <w:vertAlign w:val="baseline"/>
      </w:rPr>
    </w:lvl>
    <w:lvl w:ilvl="1">
      <w:start w:val="1"/>
      <w:numFmt w:val="decimal"/>
      <w:lvlText w:val="%2."/>
      <w:lvlJc w:val="left"/>
      <w:pPr>
        <w:ind w:left="1080" w:hanging="360"/>
      </w:pPr>
      <w:rPr>
        <w:rFonts w:ascii="Arial" w:eastAsia="Arial" w:hAnsi="Arial" w:cs="Arial"/>
        <w:sz w:val="22"/>
        <w:szCs w:val="22"/>
        <w:vertAlign w:val="baseline"/>
      </w:rPr>
    </w:lvl>
    <w:lvl w:ilvl="2">
      <w:start w:val="1"/>
      <w:numFmt w:val="decimal"/>
      <w:lvlText w:val="%3."/>
      <w:lvlJc w:val="left"/>
      <w:pPr>
        <w:ind w:left="1440" w:hanging="360"/>
      </w:pPr>
      <w:rPr>
        <w:rFonts w:ascii="Arial" w:eastAsia="Arial" w:hAnsi="Arial" w:cs="Arial"/>
        <w:sz w:val="22"/>
        <w:szCs w:val="22"/>
        <w:vertAlign w:val="baseline"/>
      </w:rPr>
    </w:lvl>
    <w:lvl w:ilvl="3">
      <w:start w:val="1"/>
      <w:numFmt w:val="decimal"/>
      <w:lvlText w:val="%4."/>
      <w:lvlJc w:val="left"/>
      <w:pPr>
        <w:ind w:left="1800" w:hanging="360"/>
      </w:pPr>
      <w:rPr>
        <w:rFonts w:ascii="Arial" w:eastAsia="Arial" w:hAnsi="Arial" w:cs="Arial"/>
        <w:sz w:val="22"/>
        <w:szCs w:val="22"/>
        <w:vertAlign w:val="baseline"/>
      </w:rPr>
    </w:lvl>
    <w:lvl w:ilvl="4">
      <w:start w:val="1"/>
      <w:numFmt w:val="decimal"/>
      <w:lvlText w:val="%5."/>
      <w:lvlJc w:val="left"/>
      <w:pPr>
        <w:ind w:left="2160" w:hanging="360"/>
      </w:pPr>
      <w:rPr>
        <w:rFonts w:ascii="Arial" w:eastAsia="Arial" w:hAnsi="Arial" w:cs="Arial"/>
        <w:sz w:val="22"/>
        <w:szCs w:val="22"/>
        <w:vertAlign w:val="baseline"/>
      </w:rPr>
    </w:lvl>
    <w:lvl w:ilvl="5">
      <w:start w:val="1"/>
      <w:numFmt w:val="decimal"/>
      <w:lvlText w:val="%6."/>
      <w:lvlJc w:val="left"/>
      <w:pPr>
        <w:ind w:left="2520" w:hanging="360"/>
      </w:pPr>
      <w:rPr>
        <w:rFonts w:ascii="Arial" w:eastAsia="Arial" w:hAnsi="Arial" w:cs="Arial"/>
        <w:sz w:val="22"/>
        <w:szCs w:val="22"/>
        <w:vertAlign w:val="baseline"/>
      </w:rPr>
    </w:lvl>
    <w:lvl w:ilvl="6">
      <w:start w:val="1"/>
      <w:numFmt w:val="decimal"/>
      <w:lvlText w:val="%7."/>
      <w:lvlJc w:val="left"/>
      <w:pPr>
        <w:ind w:left="2880" w:hanging="360"/>
      </w:pPr>
      <w:rPr>
        <w:rFonts w:ascii="Arial" w:eastAsia="Arial" w:hAnsi="Arial" w:cs="Arial"/>
        <w:sz w:val="22"/>
        <w:szCs w:val="22"/>
        <w:vertAlign w:val="baseline"/>
      </w:rPr>
    </w:lvl>
    <w:lvl w:ilvl="7">
      <w:start w:val="1"/>
      <w:numFmt w:val="decimal"/>
      <w:lvlText w:val="%8."/>
      <w:lvlJc w:val="left"/>
      <w:pPr>
        <w:ind w:left="3240" w:hanging="360"/>
      </w:pPr>
      <w:rPr>
        <w:rFonts w:ascii="Arial" w:eastAsia="Arial" w:hAnsi="Arial" w:cs="Arial"/>
        <w:sz w:val="22"/>
        <w:szCs w:val="22"/>
        <w:vertAlign w:val="baseline"/>
      </w:rPr>
    </w:lvl>
    <w:lvl w:ilvl="8">
      <w:start w:val="1"/>
      <w:numFmt w:val="decimal"/>
      <w:lvlText w:val="%9."/>
      <w:lvlJc w:val="left"/>
      <w:pPr>
        <w:ind w:left="3600" w:hanging="360"/>
      </w:pPr>
      <w:rPr>
        <w:rFonts w:ascii="Arial" w:eastAsia="Arial" w:hAnsi="Arial" w:cs="Arial"/>
        <w:sz w:val="22"/>
        <w:szCs w:val="22"/>
        <w:vertAlign w:val="baseline"/>
      </w:rPr>
    </w:lvl>
  </w:abstractNum>
  <w:num w:numId="1">
    <w:abstractNumId w:val="7"/>
  </w:num>
  <w:num w:numId="2">
    <w:abstractNumId w:val="4"/>
  </w:num>
  <w:num w:numId="3">
    <w:abstractNumId w:val="2"/>
  </w:num>
  <w:num w:numId="4">
    <w:abstractNumId w:val="1"/>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E6"/>
    <w:rsid w:val="0005621B"/>
    <w:rsid w:val="000A04B0"/>
    <w:rsid w:val="000A23B2"/>
    <w:rsid w:val="001021D3"/>
    <w:rsid w:val="00162662"/>
    <w:rsid w:val="002202B7"/>
    <w:rsid w:val="002A44FC"/>
    <w:rsid w:val="002C44FB"/>
    <w:rsid w:val="002D3F03"/>
    <w:rsid w:val="003927E6"/>
    <w:rsid w:val="003A6859"/>
    <w:rsid w:val="0055440F"/>
    <w:rsid w:val="00560098"/>
    <w:rsid w:val="005D1A4A"/>
    <w:rsid w:val="005F6BB3"/>
    <w:rsid w:val="00696152"/>
    <w:rsid w:val="006B06A8"/>
    <w:rsid w:val="006C2229"/>
    <w:rsid w:val="007154E9"/>
    <w:rsid w:val="00770F06"/>
    <w:rsid w:val="0080757E"/>
    <w:rsid w:val="0082714B"/>
    <w:rsid w:val="008578B6"/>
    <w:rsid w:val="008A0283"/>
    <w:rsid w:val="008E4538"/>
    <w:rsid w:val="009D50CC"/>
    <w:rsid w:val="009D55A2"/>
    <w:rsid w:val="00A07ABD"/>
    <w:rsid w:val="00A227DA"/>
    <w:rsid w:val="00AA24F8"/>
    <w:rsid w:val="00AF6FC6"/>
    <w:rsid w:val="00B8310E"/>
    <w:rsid w:val="00BF044C"/>
    <w:rsid w:val="00C4392F"/>
    <w:rsid w:val="00C60771"/>
    <w:rsid w:val="00C80529"/>
    <w:rsid w:val="00C84196"/>
    <w:rsid w:val="00C84D67"/>
    <w:rsid w:val="00CA5077"/>
    <w:rsid w:val="00CA5F9B"/>
    <w:rsid w:val="00D14030"/>
    <w:rsid w:val="00DF0FB8"/>
    <w:rsid w:val="00EE07D6"/>
    <w:rsid w:val="00EF3C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F52C"/>
  <w15:docId w15:val="{C59A51E9-0399-464A-9F67-6E0FD5F5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Wtu//AU5+8jLXi7bmHv03MLHtA==">AMUW2mUpXfAcQra2rHXeNMo6cp1pwD/AAwrlVIIDGjx4DOZHYLYG46ploNymCqp00zQTBRiSlh1i0jQhRXwuhvEe1rbW4a+IQjoO0IXhtB/+7jxSNG8RkDKvwafHvkqqCqIPuOqOaoUY3NtMx8QkZQ2g7cuHRR7vAQ==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1874</Words>
  <Characters>10682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Silvia De Bortoli</cp:lastModifiedBy>
  <cp:revision>19</cp:revision>
  <dcterms:created xsi:type="dcterms:W3CDTF">2023-12-01T09:09:00Z</dcterms:created>
  <dcterms:modified xsi:type="dcterms:W3CDTF">2023-12-01T09:47:00Z</dcterms:modified>
</cp:coreProperties>
</file>