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4A30F" w14:textId="33FC2F78" w:rsidR="00954F01" w:rsidRPr="00EC6715" w:rsidRDefault="00954F01" w:rsidP="00954F01">
      <w:pPr>
        <w:jc w:val="both"/>
      </w:pPr>
    </w:p>
    <w:p w14:paraId="35D7B13E" w14:textId="77777777" w:rsidR="0061582C" w:rsidRPr="00EC6715" w:rsidRDefault="0061582C" w:rsidP="00954F01">
      <w:pPr>
        <w:jc w:val="both"/>
      </w:pPr>
    </w:p>
    <w:p w14:paraId="2EB76C7F" w14:textId="77777777" w:rsidR="0061582C" w:rsidRPr="00EC6715" w:rsidRDefault="0061582C" w:rsidP="00954F01">
      <w:pPr>
        <w:jc w:val="both"/>
      </w:pPr>
    </w:p>
    <w:p w14:paraId="4DCA0DDE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Spett.le</w:t>
      </w:r>
    </w:p>
    <w:p w14:paraId="5B82CD4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ULSS n.8 BERICA</w:t>
      </w:r>
    </w:p>
    <w:p w14:paraId="440AB9AC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 xml:space="preserve">Via </w:t>
      </w:r>
      <w:proofErr w:type="spellStart"/>
      <w:r w:rsidRPr="00EC6715">
        <w:rPr>
          <w:rFonts w:eastAsia="Calibri"/>
        </w:rPr>
        <w:t>Rodolfi</w:t>
      </w:r>
      <w:proofErr w:type="spellEnd"/>
      <w:r w:rsidRPr="00EC6715">
        <w:rPr>
          <w:rFonts w:eastAsia="Calibri"/>
        </w:rPr>
        <w:t>, 37</w:t>
      </w:r>
    </w:p>
    <w:p w14:paraId="6A81C5E3" w14:textId="77777777" w:rsidR="00206B7A" w:rsidRPr="00EC6715" w:rsidRDefault="00206B7A" w:rsidP="00206B7A">
      <w:pPr>
        <w:ind w:left="12036"/>
        <w:rPr>
          <w:rFonts w:eastAsia="Calibri"/>
        </w:rPr>
      </w:pPr>
      <w:r w:rsidRPr="00EC6715">
        <w:rPr>
          <w:rFonts w:eastAsia="Calibri"/>
        </w:rPr>
        <w:t>36100 - Vicenza</w:t>
      </w:r>
    </w:p>
    <w:p w14:paraId="0F917D78" w14:textId="77777777" w:rsidR="00E81BC2" w:rsidRPr="00EC6715" w:rsidRDefault="00E81BC2" w:rsidP="00E81BC2">
      <w:pPr>
        <w:jc w:val="center"/>
        <w:rPr>
          <w:b/>
          <w:bCs/>
          <w:noProof/>
        </w:rPr>
      </w:pPr>
    </w:p>
    <w:p w14:paraId="04A784E3" w14:textId="77777777" w:rsidR="00231A69" w:rsidRPr="00EC6715" w:rsidRDefault="00231A69" w:rsidP="00231A69">
      <w:pPr>
        <w:jc w:val="center"/>
        <w:rPr>
          <w:b/>
          <w:bCs/>
        </w:rPr>
      </w:pPr>
      <w:r w:rsidRPr="00EC6715">
        <w:rPr>
          <w:b/>
        </w:rPr>
        <w:t>OFFERTA ECONOMICA</w:t>
      </w:r>
      <w:r w:rsidRPr="00EC6715">
        <w:rPr>
          <w:b/>
          <w:bCs/>
        </w:rPr>
        <w:t xml:space="preserve"> </w:t>
      </w:r>
    </w:p>
    <w:p w14:paraId="29A1A041" w14:textId="77777777" w:rsidR="00231A69" w:rsidRPr="00EC6715" w:rsidRDefault="00231A69" w:rsidP="00231A69">
      <w:pPr>
        <w:jc w:val="center"/>
        <w:rPr>
          <w:b/>
          <w:bCs/>
        </w:rPr>
      </w:pPr>
    </w:p>
    <w:p w14:paraId="0D3BA6B5" w14:textId="77777777" w:rsidR="000E5B45" w:rsidRPr="000E5B45" w:rsidRDefault="000E5B45" w:rsidP="000E5B45">
      <w:pPr>
        <w:spacing w:before="60" w:after="60"/>
        <w:jc w:val="center"/>
        <w:rPr>
          <w:b/>
          <w:caps/>
          <w:szCs w:val="22"/>
        </w:rPr>
      </w:pPr>
      <w:r w:rsidRPr="000E5B45">
        <w:rPr>
          <w:b/>
          <w:caps/>
          <w:szCs w:val="22"/>
        </w:rPr>
        <w:t>PROCEDURA NEGOZIATA TELEMATICA PER L’APPALTO DEL SERVZIO DI CALL CENTER E ATTIVITÀ DI BACK-OFFICE A SUPPORTO DEGLI SPORTELLI AMMINISTRATIVI DISTRETTUALI DELL’AZIENDA ULSS 8 BERICA</w:t>
      </w:r>
    </w:p>
    <w:p w14:paraId="44772E58" w14:textId="77777777" w:rsidR="000E5B45" w:rsidRPr="000E5B45" w:rsidRDefault="000E5B45" w:rsidP="000E5B45">
      <w:pPr>
        <w:spacing w:before="60" w:after="60"/>
        <w:jc w:val="center"/>
        <w:rPr>
          <w:b/>
          <w:caps/>
          <w:szCs w:val="22"/>
        </w:rPr>
      </w:pPr>
    </w:p>
    <w:p w14:paraId="2B39AF7A" w14:textId="795E5865" w:rsidR="000E5B45" w:rsidRPr="000E5B45" w:rsidRDefault="000E5B45" w:rsidP="000E5B45">
      <w:pPr>
        <w:spacing w:before="60" w:after="60"/>
        <w:jc w:val="center"/>
        <w:rPr>
          <w:b/>
          <w:caps/>
          <w:szCs w:val="22"/>
        </w:rPr>
      </w:pPr>
      <w:r w:rsidRPr="000E5B45">
        <w:rPr>
          <w:b/>
          <w:caps/>
          <w:szCs w:val="22"/>
        </w:rPr>
        <w:t xml:space="preserve">GARA SIMOG N. </w:t>
      </w:r>
      <w:r w:rsidR="00194B34" w:rsidRPr="00194B34">
        <w:rPr>
          <w:b/>
          <w:caps/>
          <w:szCs w:val="22"/>
          <w:lang w:bidi="it-IT"/>
        </w:rPr>
        <w:t>9158934 </w:t>
      </w:r>
    </w:p>
    <w:p w14:paraId="5F0D9610" w14:textId="4CA350B8" w:rsidR="000E5B45" w:rsidRPr="000E5B45" w:rsidRDefault="000E5B45" w:rsidP="000E5B45">
      <w:pPr>
        <w:spacing w:before="60" w:after="60"/>
        <w:jc w:val="center"/>
        <w:rPr>
          <w:b/>
          <w:caps/>
          <w:szCs w:val="22"/>
        </w:rPr>
      </w:pPr>
      <w:r w:rsidRPr="000E5B45">
        <w:rPr>
          <w:b/>
          <w:caps/>
          <w:szCs w:val="22"/>
        </w:rPr>
        <w:t>CIG N.</w:t>
      </w:r>
      <w:r w:rsidR="00194B34">
        <w:rPr>
          <w:b/>
          <w:caps/>
          <w:szCs w:val="22"/>
        </w:rPr>
        <w:t xml:space="preserve"> </w:t>
      </w:r>
      <w:r w:rsidR="00194B34" w:rsidRPr="00194B34">
        <w:rPr>
          <w:b/>
          <w:caps/>
          <w:szCs w:val="22"/>
          <w:lang w:bidi="it-IT"/>
        </w:rPr>
        <w:t>98909248B0</w:t>
      </w:r>
    </w:p>
    <w:p w14:paraId="51D62AD3" w14:textId="7D060579" w:rsidR="00B40382" w:rsidRDefault="00B40382" w:rsidP="00B40382">
      <w:pPr>
        <w:spacing w:before="60" w:after="60"/>
        <w:jc w:val="center"/>
        <w:rPr>
          <w:b/>
          <w:caps/>
          <w:szCs w:val="22"/>
        </w:rPr>
      </w:pPr>
    </w:p>
    <w:p w14:paraId="2E1C67E4" w14:textId="77777777" w:rsidR="00231A69" w:rsidRPr="00EC6715" w:rsidRDefault="00231A69" w:rsidP="00231A69">
      <w:pPr>
        <w:jc w:val="center"/>
        <w:rPr>
          <w:b/>
          <w:noProof/>
        </w:rPr>
      </w:pPr>
    </w:p>
    <w:p w14:paraId="12CA59CB" w14:textId="77777777" w:rsidR="00231A69" w:rsidRPr="00EC6715" w:rsidRDefault="00231A69" w:rsidP="00231A69">
      <w:pPr>
        <w:jc w:val="center"/>
        <w:rPr>
          <w:b/>
          <w:bCs/>
        </w:rPr>
      </w:pPr>
    </w:p>
    <w:p w14:paraId="77E36A8E" w14:textId="77777777" w:rsidR="00231A69" w:rsidRPr="00EC6715" w:rsidRDefault="00231A69" w:rsidP="00231A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C6715">
        <w:t>Il sottoscritto…</w:t>
      </w:r>
      <w:proofErr w:type="gramStart"/>
      <w:r w:rsidRPr="00EC6715">
        <w:t>…....</w:t>
      </w:r>
      <w:proofErr w:type="gramEnd"/>
      <w:r w:rsidRPr="00EC6715">
        <w:t xml:space="preserve">.……………………......., nato a………..………….. </w:t>
      </w:r>
      <w:proofErr w:type="spellStart"/>
      <w:r w:rsidRPr="00EC6715">
        <w:t>Prov</w:t>
      </w:r>
      <w:proofErr w:type="spellEnd"/>
      <w:r w:rsidRPr="00EC6715">
        <w:t xml:space="preserve">. …..., </w:t>
      </w:r>
      <w:proofErr w:type="gramStart"/>
      <w:r w:rsidRPr="00EC6715">
        <w:t>il..</w:t>
      </w:r>
      <w:proofErr w:type="gramEnd"/>
      <w:r w:rsidRPr="00EC6715">
        <w:t xml:space="preserve">……..…..............., C.F..…………………..…,  residente a ……..…………..………. </w:t>
      </w:r>
      <w:proofErr w:type="spellStart"/>
      <w:r w:rsidRPr="00EC6715">
        <w:t>Prov</w:t>
      </w:r>
      <w:proofErr w:type="spellEnd"/>
      <w:r w:rsidRPr="00EC6715">
        <w:t xml:space="preserve">…………, Via </w:t>
      </w:r>
      <w:proofErr w:type="gramStart"/>
      <w:r w:rsidRPr="00EC6715">
        <w:t xml:space="preserve"> ..</w:t>
      </w:r>
      <w:proofErr w:type="gramEnd"/>
      <w:r w:rsidRPr="00EC6715">
        <w:t xml:space="preserve">……………………................... n. ..............………, nella sua qualità </w:t>
      </w:r>
      <w:proofErr w:type="gramStart"/>
      <w:r w:rsidRPr="00EC6715">
        <w:t>di….</w:t>
      </w:r>
      <w:proofErr w:type="gramEnd"/>
      <w:r w:rsidRPr="00EC6715">
        <w:t>.…….…………………………………………..(</w:t>
      </w:r>
      <w:r w:rsidRPr="00EC6715">
        <w:rPr>
          <w:i/>
        </w:rPr>
        <w:t>se procuratore, allegare copia della relativa procura notarile, generale o speciale, da cui si evincono i poteri di rappresentanza</w:t>
      </w:r>
      <w:r w:rsidRPr="00EC6715">
        <w:t xml:space="preserve">) dell’impresa…………………………………………, con sede legale a…….……………. </w:t>
      </w:r>
      <w:proofErr w:type="spellStart"/>
      <w:r w:rsidRPr="00EC6715">
        <w:t>Prov</w:t>
      </w:r>
      <w:proofErr w:type="spellEnd"/>
      <w:r w:rsidRPr="00EC6715">
        <w:t>…………. Via…</w:t>
      </w:r>
      <w:proofErr w:type="gramStart"/>
      <w:r w:rsidRPr="00EC6715">
        <w:t>…….</w:t>
      </w:r>
      <w:proofErr w:type="gramEnd"/>
      <w:r w:rsidRPr="00EC6715">
        <w:t>……….......................n.</w:t>
      </w:r>
      <w:r w:rsidRPr="00EC6715">
        <w:rPr>
          <w:rFonts w:eastAsiaTheme="minorHAnsi"/>
          <w:lang w:eastAsia="en-US"/>
        </w:rPr>
        <w:t>................</w:t>
      </w:r>
    </w:p>
    <w:p w14:paraId="6A7BB10F" w14:textId="77777777" w:rsidR="00231A69" w:rsidRPr="00EC6715" w:rsidRDefault="00231A69" w:rsidP="00231A69">
      <w:pPr>
        <w:autoSpaceDE w:val="0"/>
        <w:autoSpaceDN w:val="0"/>
        <w:adjustRightInd w:val="0"/>
        <w:jc w:val="both"/>
      </w:pPr>
    </w:p>
    <w:p w14:paraId="264486CF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  <w:r w:rsidRPr="00EC6715">
        <w:rPr>
          <w:b/>
          <w:bCs/>
        </w:rPr>
        <w:t xml:space="preserve">DICHIARA </w:t>
      </w:r>
    </w:p>
    <w:p w14:paraId="2DF47E6E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7A30387" w14:textId="52794003" w:rsidR="00231A69" w:rsidRPr="00EC6715" w:rsidRDefault="00231A69" w:rsidP="00231A69">
      <w:pPr>
        <w:autoSpaceDE w:val="0"/>
        <w:autoSpaceDN w:val="0"/>
        <w:adjustRightInd w:val="0"/>
        <w:jc w:val="both"/>
        <w:rPr>
          <w:bCs/>
        </w:rPr>
      </w:pPr>
      <w:r w:rsidRPr="00EC6715">
        <w:rPr>
          <w:bCs/>
        </w:rPr>
        <w:t>- di formulare, in riferimento della procedura in oggetto, preso atto delle modalità di espletamento della gara e delle condizioni che regolano l’appalto, la seguente offerta</w:t>
      </w:r>
      <w:r w:rsidRPr="00EC6715">
        <w:t xml:space="preserve"> </w:t>
      </w:r>
      <w:r w:rsidR="007A7EFE">
        <w:rPr>
          <w:bCs/>
        </w:rPr>
        <w:t>complessiva e incondizionata</w:t>
      </w:r>
      <w:r w:rsidRPr="00EC6715">
        <w:rPr>
          <w:bCs/>
        </w:rPr>
        <w:t xml:space="preserve">: </w:t>
      </w:r>
    </w:p>
    <w:p w14:paraId="63CB030B" w14:textId="77777777" w:rsidR="00231A69" w:rsidRPr="00EC6715" w:rsidRDefault="00231A69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1E1F16FF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9C1E75D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0ED5B381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F394A24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390C86CA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309BC189" w14:textId="77777777" w:rsidR="00FE0FD2" w:rsidRPr="00EC6715" w:rsidRDefault="00FE0FD2" w:rsidP="00231A69">
      <w:pPr>
        <w:autoSpaceDE w:val="0"/>
        <w:autoSpaceDN w:val="0"/>
        <w:adjustRightInd w:val="0"/>
        <w:jc w:val="center"/>
        <w:rPr>
          <w:b/>
          <w:bCs/>
        </w:rPr>
      </w:pPr>
    </w:p>
    <w:p w14:paraId="24D3F56A" w14:textId="6693AC80" w:rsidR="00E81BC2" w:rsidRDefault="0051619D" w:rsidP="00E81BC2">
      <w:pPr>
        <w:jc w:val="both"/>
        <w:rPr>
          <w:b/>
        </w:rPr>
      </w:pPr>
      <w:r w:rsidRPr="00EC6715">
        <w:rPr>
          <w:b/>
        </w:rPr>
        <w:t>Importi Iva esclusa:</w:t>
      </w:r>
    </w:p>
    <w:tbl>
      <w:tblPr>
        <w:tblStyle w:val="Grigliatabella"/>
        <w:tblW w:w="4986" w:type="pct"/>
        <w:tblLook w:val="04A0" w:firstRow="1" w:lastRow="0" w:firstColumn="1" w:lastColumn="0" w:noHBand="0" w:noVBand="1"/>
      </w:tblPr>
      <w:tblGrid>
        <w:gridCol w:w="989"/>
        <w:gridCol w:w="4678"/>
        <w:gridCol w:w="2830"/>
        <w:gridCol w:w="2813"/>
        <w:gridCol w:w="63"/>
        <w:gridCol w:w="2864"/>
      </w:tblGrid>
      <w:tr w:rsidR="0012101D" w:rsidRPr="007A4930" w14:paraId="35DDFDA0" w14:textId="77777777" w:rsidTr="0012101D">
        <w:tc>
          <w:tcPr>
            <w:tcW w:w="347" w:type="pct"/>
          </w:tcPr>
          <w:p w14:paraId="5FC575D7" w14:textId="77777777" w:rsidR="0012101D" w:rsidRPr="007A4930" w:rsidRDefault="0012101D" w:rsidP="0051619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3" w:type="pct"/>
          </w:tcPr>
          <w:p w14:paraId="30EFB311" w14:textId="31107782" w:rsidR="0012101D" w:rsidRPr="007A4930" w:rsidRDefault="0012101D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994" w:type="pct"/>
          </w:tcPr>
          <w:p w14:paraId="76B5709C" w14:textId="223995DE" w:rsidR="0012101D" w:rsidRPr="007A4930" w:rsidRDefault="0012101D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010" w:type="pct"/>
            <w:gridSpan w:val="2"/>
          </w:tcPr>
          <w:p w14:paraId="29ADFDEB" w14:textId="0202328B" w:rsidR="0012101D" w:rsidRPr="007A4930" w:rsidRDefault="0012101D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006" w:type="pct"/>
          </w:tcPr>
          <w:p w14:paraId="12F2F3EB" w14:textId="6E1C5103" w:rsidR="0012101D" w:rsidRPr="007A4930" w:rsidRDefault="0012101D" w:rsidP="0051619D">
            <w:pPr>
              <w:jc w:val="center"/>
              <w:rPr>
                <w:b/>
                <w:sz w:val="22"/>
                <w:szCs w:val="22"/>
              </w:rPr>
            </w:pPr>
            <w:r w:rsidRPr="007A4930">
              <w:rPr>
                <w:b/>
                <w:sz w:val="22"/>
                <w:szCs w:val="22"/>
              </w:rPr>
              <w:t>D</w:t>
            </w:r>
          </w:p>
        </w:tc>
      </w:tr>
      <w:tr w:rsidR="0012101D" w:rsidRPr="007A4930" w14:paraId="13040F7A" w14:textId="77777777" w:rsidTr="0012101D">
        <w:tc>
          <w:tcPr>
            <w:tcW w:w="347" w:type="pct"/>
          </w:tcPr>
          <w:p w14:paraId="62B8B513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63078280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32265838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04132F85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70B9717D" w14:textId="6F12A641" w:rsidR="0012101D" w:rsidRPr="007A4930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1643" w:type="pct"/>
          </w:tcPr>
          <w:p w14:paraId="1854B9F1" w14:textId="35469B1D" w:rsidR="0012101D" w:rsidRPr="007A4930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42601380" w14:textId="4B621B31" w:rsidR="00092061" w:rsidRPr="00092061" w:rsidRDefault="0012101D" w:rsidP="00092061">
            <w:pPr>
              <w:spacing w:line="276" w:lineRule="auto"/>
              <w:jc w:val="both"/>
              <w:rPr>
                <w:b/>
                <w:sz w:val="22"/>
                <w:szCs w:val="22"/>
                <w:lang w:bidi="it-IT"/>
              </w:rPr>
            </w:pPr>
            <w:proofErr w:type="gramStart"/>
            <w:r w:rsidRPr="0043799A">
              <w:rPr>
                <w:b/>
                <w:sz w:val="22"/>
                <w:szCs w:val="22"/>
                <w:lang w:bidi="it-IT"/>
              </w:rPr>
              <w:t>servizio</w:t>
            </w:r>
            <w:proofErr w:type="gramEnd"/>
            <w:r w:rsidRPr="0043799A">
              <w:rPr>
                <w:b/>
                <w:sz w:val="22"/>
                <w:szCs w:val="22"/>
                <w:lang w:bidi="it-IT"/>
              </w:rPr>
              <w:t xml:space="preserve"> di </w:t>
            </w:r>
            <w:r w:rsidR="00092061">
              <w:rPr>
                <w:b/>
                <w:sz w:val="22"/>
                <w:szCs w:val="22"/>
                <w:lang w:bidi="it-IT"/>
              </w:rPr>
              <w:t xml:space="preserve">call center da remoto </w:t>
            </w:r>
            <w:r w:rsidR="00E334FC">
              <w:rPr>
                <w:b/>
                <w:sz w:val="22"/>
                <w:szCs w:val="22"/>
                <w:lang w:bidi="it-IT"/>
              </w:rPr>
              <w:t xml:space="preserve">per la gestione delle </w:t>
            </w:r>
            <w:r w:rsidR="00092061" w:rsidRPr="00092061">
              <w:rPr>
                <w:b/>
                <w:sz w:val="22"/>
                <w:szCs w:val="22"/>
                <w:lang w:bidi="it-IT"/>
              </w:rPr>
              <w:t>richieste degli utenti volte a chiedere la prenotazione di un appuntamento allo Sportello, nonché informazioni in merito alle pratiche degli sportelli distrettuali.</w:t>
            </w:r>
          </w:p>
          <w:p w14:paraId="2057A3CA" w14:textId="17036889" w:rsidR="0012101D" w:rsidRPr="007A4930" w:rsidRDefault="0012101D" w:rsidP="0009206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4" w:type="pct"/>
          </w:tcPr>
          <w:p w14:paraId="56545FD8" w14:textId="77777777" w:rsidR="0012101D" w:rsidRDefault="0012101D" w:rsidP="00612863">
            <w:pPr>
              <w:jc w:val="center"/>
              <w:rPr>
                <w:sz w:val="22"/>
                <w:szCs w:val="22"/>
              </w:rPr>
            </w:pPr>
          </w:p>
          <w:p w14:paraId="763B05FA" w14:textId="77777777" w:rsidR="0012101D" w:rsidRDefault="0012101D" w:rsidP="00612863">
            <w:pPr>
              <w:jc w:val="center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Canone mensile</w:t>
            </w:r>
          </w:p>
          <w:p w14:paraId="471A5770" w14:textId="0CF09527" w:rsidR="00970551" w:rsidRPr="007A4930" w:rsidRDefault="00970551" w:rsidP="00612863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onnicomprensivo</w:t>
            </w:r>
            <w:proofErr w:type="gramEnd"/>
            <w:r>
              <w:rPr>
                <w:sz w:val="22"/>
                <w:szCs w:val="22"/>
              </w:rPr>
              <w:t xml:space="preserve"> offerto</w:t>
            </w:r>
          </w:p>
          <w:p w14:paraId="1840AC1B" w14:textId="77777777" w:rsidR="0012101D" w:rsidRPr="007A4930" w:rsidRDefault="0012101D" w:rsidP="00612863">
            <w:pPr>
              <w:jc w:val="center"/>
              <w:rPr>
                <w:sz w:val="22"/>
                <w:szCs w:val="22"/>
              </w:rPr>
            </w:pPr>
          </w:p>
          <w:p w14:paraId="1164C182" w14:textId="77777777" w:rsidR="0012101D" w:rsidRPr="00CF2E69" w:rsidRDefault="0012101D" w:rsidP="0051619D">
            <w:pPr>
              <w:jc w:val="center"/>
              <w:rPr>
                <w:b/>
                <w:sz w:val="22"/>
                <w:szCs w:val="22"/>
              </w:rPr>
            </w:pPr>
            <w:r w:rsidRPr="00CF2E69">
              <w:rPr>
                <w:b/>
                <w:sz w:val="22"/>
                <w:szCs w:val="22"/>
              </w:rPr>
              <w:t>EURO_______</w:t>
            </w:r>
          </w:p>
          <w:p w14:paraId="61604E19" w14:textId="77777777" w:rsidR="00CF2E69" w:rsidRPr="00CF2E69" w:rsidRDefault="00CF2E69" w:rsidP="0051619D">
            <w:pPr>
              <w:jc w:val="center"/>
              <w:rPr>
                <w:b/>
                <w:sz w:val="22"/>
                <w:szCs w:val="22"/>
              </w:rPr>
            </w:pPr>
          </w:p>
          <w:p w14:paraId="5D334CDB" w14:textId="3D95A410" w:rsidR="00CF2E69" w:rsidRPr="007A4930" w:rsidRDefault="00CF2E69" w:rsidP="0051619D">
            <w:pPr>
              <w:jc w:val="center"/>
              <w:rPr>
                <w:sz w:val="22"/>
                <w:szCs w:val="22"/>
              </w:rPr>
            </w:pPr>
            <w:r w:rsidRPr="00CF2E69">
              <w:rPr>
                <w:b/>
                <w:sz w:val="22"/>
                <w:szCs w:val="22"/>
              </w:rPr>
              <w:t>Euro ___________ in lettere</w:t>
            </w:r>
          </w:p>
        </w:tc>
        <w:tc>
          <w:tcPr>
            <w:tcW w:w="1010" w:type="pct"/>
            <w:gridSpan w:val="2"/>
          </w:tcPr>
          <w:p w14:paraId="580A1BAA" w14:textId="26106918" w:rsidR="0012101D" w:rsidRPr="007A4930" w:rsidRDefault="00970551" w:rsidP="00E81B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Corrispettivo </w:t>
            </w:r>
            <w:r w:rsidR="0012101D" w:rsidRPr="007A4930">
              <w:rPr>
                <w:sz w:val="22"/>
                <w:szCs w:val="22"/>
              </w:rPr>
              <w:t>complessivo annuale</w:t>
            </w:r>
          </w:p>
          <w:p w14:paraId="00B4E1B2" w14:textId="77777777" w:rsidR="0012101D" w:rsidRPr="007A4930" w:rsidRDefault="0012101D" w:rsidP="00E81BC2">
            <w:pPr>
              <w:jc w:val="both"/>
              <w:rPr>
                <w:sz w:val="22"/>
                <w:szCs w:val="22"/>
              </w:rPr>
            </w:pPr>
          </w:p>
          <w:p w14:paraId="5EF2684E" w14:textId="6FF6A811" w:rsidR="0012101D" w:rsidRPr="007A4930" w:rsidRDefault="0012101D" w:rsidP="00E81BC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1</w:t>
            </w:r>
            <w:r w:rsidR="001D6DC4">
              <w:rPr>
                <w:sz w:val="22"/>
                <w:szCs w:val="22"/>
              </w:rPr>
              <w:t>*</w:t>
            </w:r>
            <w:r w:rsidRPr="007A4930">
              <w:rPr>
                <w:sz w:val="22"/>
                <w:szCs w:val="22"/>
              </w:rPr>
              <w:t>12 = EURO __________</w:t>
            </w:r>
          </w:p>
          <w:p w14:paraId="14184A8C" w14:textId="206EBB57" w:rsidR="0012101D" w:rsidRPr="007A4930" w:rsidRDefault="0012101D" w:rsidP="00E81BC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06" w:type="pct"/>
          </w:tcPr>
          <w:p w14:paraId="600F92AD" w14:textId="64996CF0" w:rsidR="0012101D" w:rsidRPr="007A4930" w:rsidRDefault="00970551" w:rsidP="00B403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Corrispettivo</w:t>
            </w:r>
            <w:r w:rsidR="00092061">
              <w:rPr>
                <w:sz w:val="22"/>
                <w:szCs w:val="22"/>
              </w:rPr>
              <w:t xml:space="preserve"> complessivo biennale</w:t>
            </w:r>
          </w:p>
          <w:p w14:paraId="507ACF56" w14:textId="77777777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</w:p>
          <w:p w14:paraId="02F0A04D" w14:textId="612C7E28" w:rsidR="0012101D" w:rsidRPr="007A4930" w:rsidRDefault="0012101D" w:rsidP="00FE0FD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1</w:t>
            </w:r>
            <w:r w:rsidR="001D6DC4">
              <w:rPr>
                <w:sz w:val="22"/>
                <w:szCs w:val="22"/>
              </w:rPr>
              <w:t>*</w:t>
            </w:r>
            <w:r w:rsidR="00092061">
              <w:rPr>
                <w:sz w:val="22"/>
                <w:szCs w:val="22"/>
              </w:rPr>
              <w:t>2</w:t>
            </w:r>
            <w:r w:rsidRPr="007A4930">
              <w:rPr>
                <w:sz w:val="22"/>
                <w:szCs w:val="22"/>
              </w:rPr>
              <w:t>= EURO_____________</w:t>
            </w:r>
          </w:p>
        </w:tc>
      </w:tr>
      <w:tr w:rsidR="0012101D" w:rsidRPr="007A4930" w14:paraId="7158899E" w14:textId="77777777" w:rsidTr="0012101D">
        <w:tc>
          <w:tcPr>
            <w:tcW w:w="347" w:type="pct"/>
          </w:tcPr>
          <w:p w14:paraId="3980FA82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24172079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604F5094" w14:textId="2645943B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1643" w:type="pct"/>
            <w:vAlign w:val="center"/>
          </w:tcPr>
          <w:p w14:paraId="0D6DD5BC" w14:textId="7BBC578E" w:rsidR="00092061" w:rsidRPr="00092061" w:rsidRDefault="00092061" w:rsidP="00092061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Attività di </w:t>
            </w:r>
            <w:r w:rsidRPr="00092061">
              <w:rPr>
                <w:b/>
                <w:snapToGrid w:val="0"/>
                <w:sz w:val="22"/>
                <w:szCs w:val="22"/>
              </w:rPr>
              <w:t xml:space="preserve">supporto </w:t>
            </w:r>
            <w:r w:rsidR="00FE7FB4" w:rsidRPr="00FE7FB4">
              <w:rPr>
                <w:b/>
                <w:snapToGrid w:val="0"/>
                <w:sz w:val="22"/>
                <w:szCs w:val="22"/>
              </w:rPr>
              <w:t xml:space="preserve">in back office </w:t>
            </w:r>
            <w:r w:rsidRPr="00092061">
              <w:rPr>
                <w:b/>
                <w:snapToGrid w:val="0"/>
                <w:sz w:val="22"/>
                <w:szCs w:val="22"/>
              </w:rPr>
              <w:t>per la gestione del cambio medico semplificato in AUR, oltre che per la gestione di pratiche relative allo strumento digitale aziendale denominato “Sportello on line”.</w:t>
            </w:r>
          </w:p>
          <w:p w14:paraId="0126DD4A" w14:textId="77777777" w:rsidR="0012101D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  <w:p w14:paraId="7FEB9173" w14:textId="77777777" w:rsidR="0012101D" w:rsidRPr="007A4930" w:rsidRDefault="0012101D" w:rsidP="00B40382">
            <w:pPr>
              <w:spacing w:line="276" w:lineRule="auto"/>
              <w:jc w:val="both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994" w:type="pct"/>
          </w:tcPr>
          <w:p w14:paraId="7DEDB516" w14:textId="77777777" w:rsidR="0012101D" w:rsidRDefault="0012101D" w:rsidP="00612863">
            <w:pPr>
              <w:jc w:val="center"/>
              <w:rPr>
                <w:sz w:val="22"/>
                <w:szCs w:val="22"/>
              </w:rPr>
            </w:pPr>
          </w:p>
          <w:p w14:paraId="1325CA9D" w14:textId="1AA319E0" w:rsidR="0012101D" w:rsidRDefault="00092061" w:rsidP="00612863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Corrispettivo </w:t>
            </w:r>
            <w:r w:rsidR="00970551">
              <w:rPr>
                <w:sz w:val="22"/>
                <w:szCs w:val="22"/>
              </w:rPr>
              <w:t xml:space="preserve"> onnicomprensivo</w:t>
            </w:r>
            <w:proofErr w:type="gramEnd"/>
            <w:r w:rsidR="00970551">
              <w:rPr>
                <w:sz w:val="22"/>
                <w:szCs w:val="22"/>
              </w:rPr>
              <w:t xml:space="preserve"> offerto</w:t>
            </w:r>
            <w:r w:rsidR="00027191">
              <w:rPr>
                <w:sz w:val="22"/>
                <w:szCs w:val="22"/>
              </w:rPr>
              <w:t xml:space="preserve"> per ciascuna operazione elaborata </w:t>
            </w:r>
            <w:r w:rsidR="00BD590A">
              <w:rPr>
                <w:sz w:val="22"/>
                <w:szCs w:val="22"/>
              </w:rPr>
              <w:t xml:space="preserve"> in AUR</w:t>
            </w:r>
            <w:r>
              <w:rPr>
                <w:sz w:val="22"/>
                <w:szCs w:val="22"/>
              </w:rPr>
              <w:t xml:space="preserve"> </w:t>
            </w:r>
          </w:p>
          <w:p w14:paraId="2BDA9445" w14:textId="77777777" w:rsidR="0012101D" w:rsidRDefault="0012101D" w:rsidP="00612863">
            <w:pPr>
              <w:jc w:val="center"/>
              <w:rPr>
                <w:sz w:val="22"/>
                <w:szCs w:val="22"/>
              </w:rPr>
            </w:pPr>
          </w:p>
          <w:p w14:paraId="1C81A6C2" w14:textId="77777777" w:rsidR="0012101D" w:rsidRDefault="0012101D" w:rsidP="0012101D">
            <w:pPr>
              <w:rPr>
                <w:sz w:val="22"/>
                <w:szCs w:val="22"/>
              </w:rPr>
            </w:pPr>
          </w:p>
          <w:p w14:paraId="34E72BEE" w14:textId="77777777" w:rsidR="0012101D" w:rsidRPr="00CF2E69" w:rsidRDefault="0012101D" w:rsidP="00612863">
            <w:pPr>
              <w:jc w:val="center"/>
              <w:rPr>
                <w:b/>
                <w:sz w:val="22"/>
                <w:szCs w:val="22"/>
              </w:rPr>
            </w:pPr>
            <w:r w:rsidRPr="00CF2E69">
              <w:rPr>
                <w:b/>
                <w:sz w:val="22"/>
                <w:szCs w:val="22"/>
              </w:rPr>
              <w:t>EURO____________</w:t>
            </w:r>
          </w:p>
          <w:p w14:paraId="30C3E20A" w14:textId="77777777" w:rsidR="00CF2E69" w:rsidRPr="00CF2E69" w:rsidRDefault="00CF2E69" w:rsidP="00612863">
            <w:pPr>
              <w:jc w:val="center"/>
              <w:rPr>
                <w:b/>
                <w:sz w:val="22"/>
                <w:szCs w:val="22"/>
              </w:rPr>
            </w:pPr>
          </w:p>
          <w:p w14:paraId="65C36682" w14:textId="643D8135" w:rsidR="00CF2E69" w:rsidRPr="00CF2E69" w:rsidRDefault="00CF2E69" w:rsidP="00CF2E69">
            <w:pPr>
              <w:rPr>
                <w:b/>
                <w:sz w:val="22"/>
                <w:szCs w:val="22"/>
              </w:rPr>
            </w:pPr>
            <w:r w:rsidRPr="00CF2E69">
              <w:rPr>
                <w:b/>
                <w:sz w:val="22"/>
                <w:szCs w:val="22"/>
              </w:rPr>
              <w:t>Euro ______________in lettere</w:t>
            </w:r>
          </w:p>
          <w:p w14:paraId="0B37F486" w14:textId="5D88F215" w:rsidR="0012101D" w:rsidRPr="007A4930" w:rsidRDefault="0012101D" w:rsidP="006128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pct"/>
            <w:gridSpan w:val="2"/>
          </w:tcPr>
          <w:p w14:paraId="2349021B" w14:textId="152166B5" w:rsidR="0012101D" w:rsidRDefault="00970551" w:rsidP="00E81B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Corrispettivo complessivo a</w:t>
            </w:r>
            <w:r w:rsidR="008E0070">
              <w:rPr>
                <w:sz w:val="22"/>
                <w:szCs w:val="22"/>
              </w:rPr>
              <w:t>nnuale offerto (80 operazioni</w:t>
            </w:r>
            <w:r w:rsidR="00092061">
              <w:rPr>
                <w:sz w:val="22"/>
                <w:szCs w:val="22"/>
              </w:rPr>
              <w:t xml:space="preserve"> al giorno</w:t>
            </w:r>
            <w:r>
              <w:rPr>
                <w:sz w:val="22"/>
                <w:szCs w:val="22"/>
              </w:rPr>
              <w:t xml:space="preserve"> </w:t>
            </w:r>
            <w:r w:rsidR="0012101D">
              <w:rPr>
                <w:sz w:val="22"/>
                <w:szCs w:val="22"/>
              </w:rPr>
              <w:t>*</w:t>
            </w:r>
            <w:r w:rsidR="00092061">
              <w:rPr>
                <w:sz w:val="22"/>
                <w:szCs w:val="22"/>
              </w:rPr>
              <w:t xml:space="preserve"> 5 giorni * 52 settimane* costo a pratica</w:t>
            </w:r>
            <w:r w:rsidR="0012101D">
              <w:rPr>
                <w:sz w:val="22"/>
                <w:szCs w:val="22"/>
              </w:rPr>
              <w:t xml:space="preserve"> offerto</w:t>
            </w:r>
            <w:r w:rsidR="001D6DC4">
              <w:rPr>
                <w:sz w:val="22"/>
                <w:szCs w:val="22"/>
              </w:rPr>
              <w:t xml:space="preserve"> B2</w:t>
            </w:r>
            <w:r w:rsidR="0012101D">
              <w:rPr>
                <w:sz w:val="22"/>
                <w:szCs w:val="22"/>
              </w:rPr>
              <w:t>)</w:t>
            </w:r>
          </w:p>
          <w:p w14:paraId="42E29C0D" w14:textId="77777777" w:rsidR="0012101D" w:rsidRDefault="0012101D" w:rsidP="00E81BC2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  <w:p w14:paraId="7CAC6303" w14:textId="0A897B30" w:rsidR="0012101D" w:rsidRPr="007A4930" w:rsidRDefault="0012101D" w:rsidP="00E81B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EURO_________</w:t>
            </w:r>
          </w:p>
        </w:tc>
        <w:tc>
          <w:tcPr>
            <w:tcW w:w="1006" w:type="pct"/>
          </w:tcPr>
          <w:p w14:paraId="61AB038E" w14:textId="15992DD1" w:rsidR="0012101D" w:rsidRDefault="00970551" w:rsidP="00B403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Corrispettivo complessivo</w:t>
            </w:r>
            <w:r w:rsidR="00092061">
              <w:rPr>
                <w:sz w:val="22"/>
                <w:szCs w:val="22"/>
              </w:rPr>
              <w:t xml:space="preserve"> biennale</w:t>
            </w:r>
          </w:p>
          <w:p w14:paraId="36A02B5B" w14:textId="77777777" w:rsidR="0012101D" w:rsidRDefault="0012101D" w:rsidP="00B40382">
            <w:pPr>
              <w:jc w:val="both"/>
              <w:rPr>
                <w:sz w:val="22"/>
                <w:szCs w:val="22"/>
              </w:rPr>
            </w:pPr>
          </w:p>
          <w:p w14:paraId="39AC069E" w14:textId="77777777" w:rsidR="0012101D" w:rsidRDefault="0012101D" w:rsidP="00B40382">
            <w:pPr>
              <w:jc w:val="both"/>
              <w:rPr>
                <w:sz w:val="22"/>
                <w:szCs w:val="22"/>
              </w:rPr>
            </w:pPr>
          </w:p>
          <w:p w14:paraId="7B0857EA" w14:textId="77777777" w:rsidR="0012101D" w:rsidRDefault="0012101D" w:rsidP="00B40382">
            <w:pPr>
              <w:jc w:val="both"/>
              <w:rPr>
                <w:sz w:val="22"/>
                <w:szCs w:val="22"/>
              </w:rPr>
            </w:pPr>
          </w:p>
          <w:p w14:paraId="217428FA" w14:textId="2B866080" w:rsidR="0012101D" w:rsidRDefault="0012101D" w:rsidP="00B403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</w:t>
            </w:r>
            <w:r w:rsidR="001D6DC4">
              <w:rPr>
                <w:sz w:val="22"/>
                <w:szCs w:val="22"/>
              </w:rPr>
              <w:t>*</w:t>
            </w:r>
            <w:r w:rsidR="00FE7F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=</w:t>
            </w:r>
          </w:p>
          <w:p w14:paraId="717FA632" w14:textId="77777777" w:rsidR="0012101D" w:rsidRDefault="0012101D" w:rsidP="00B403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</w:t>
            </w:r>
            <w:r w:rsidR="001D6DC4">
              <w:rPr>
                <w:sz w:val="22"/>
                <w:szCs w:val="22"/>
              </w:rPr>
              <w:t>______________</w:t>
            </w:r>
          </w:p>
          <w:p w14:paraId="7C5F5BFA" w14:textId="183C6AF7" w:rsidR="00970551" w:rsidRPr="007A4930" w:rsidRDefault="00970551" w:rsidP="00B40382">
            <w:pPr>
              <w:jc w:val="both"/>
              <w:rPr>
                <w:sz w:val="22"/>
                <w:szCs w:val="22"/>
              </w:rPr>
            </w:pPr>
          </w:p>
        </w:tc>
      </w:tr>
      <w:tr w:rsidR="0012101D" w:rsidRPr="007A4930" w14:paraId="2CBE5DBE" w14:textId="77777777" w:rsidTr="0012101D">
        <w:tc>
          <w:tcPr>
            <w:tcW w:w="347" w:type="pct"/>
          </w:tcPr>
          <w:p w14:paraId="062F07A2" w14:textId="0054C76E" w:rsidR="0012101D" w:rsidRPr="007A4930" w:rsidRDefault="0012101D" w:rsidP="00B4038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25" w:type="pct"/>
            <w:gridSpan w:val="3"/>
          </w:tcPr>
          <w:p w14:paraId="16EAE372" w14:textId="45316425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  <w:r w:rsidRPr="00FA443B">
              <w:rPr>
                <w:b/>
                <w:sz w:val="22"/>
                <w:szCs w:val="22"/>
              </w:rPr>
              <w:t>TOTALE OFFERTO RISPETTO ALLA B</w:t>
            </w:r>
            <w:r w:rsidR="00092061" w:rsidRPr="00FA443B">
              <w:rPr>
                <w:b/>
                <w:sz w:val="22"/>
                <w:szCs w:val="22"/>
              </w:rPr>
              <w:t xml:space="preserve">ASE D’ASTA BIENNAE DI EURO </w:t>
            </w:r>
            <w:r w:rsidR="00FA443B" w:rsidRPr="00FA443B">
              <w:rPr>
                <w:b/>
                <w:sz w:val="22"/>
                <w:szCs w:val="22"/>
              </w:rPr>
              <w:t>199</w:t>
            </w:r>
            <w:r w:rsidR="00092061" w:rsidRPr="00FA443B">
              <w:rPr>
                <w:b/>
                <w:sz w:val="22"/>
                <w:szCs w:val="22"/>
              </w:rPr>
              <w:t>.000</w:t>
            </w:r>
            <w:r w:rsidRPr="00FA443B">
              <w:rPr>
                <w:rFonts w:eastAsia="Calibri"/>
                <w:b/>
                <w:bCs/>
                <w:caps/>
                <w:sz w:val="22"/>
                <w:szCs w:val="22"/>
                <w:lang w:val="x-none" w:eastAsia="x-none"/>
              </w:rPr>
              <w:t>,00 €</w:t>
            </w:r>
            <w:r w:rsidRPr="00FA443B">
              <w:rPr>
                <w:rFonts w:eastAsia="Calibri"/>
                <w:b/>
                <w:bCs/>
                <w:caps/>
                <w:sz w:val="22"/>
                <w:szCs w:val="22"/>
                <w:lang w:eastAsia="x-none"/>
              </w:rPr>
              <w:t xml:space="preserve"> Iv</w:t>
            </w:r>
            <w:r w:rsidRPr="007A4930">
              <w:rPr>
                <w:rFonts w:eastAsia="Calibri"/>
                <w:b/>
                <w:bCs/>
                <w:caps/>
                <w:sz w:val="22"/>
                <w:szCs w:val="22"/>
                <w:lang w:eastAsia="x-none"/>
              </w:rPr>
              <w:t>a esclusa</w:t>
            </w:r>
          </w:p>
        </w:tc>
        <w:tc>
          <w:tcPr>
            <w:tcW w:w="1028" w:type="pct"/>
            <w:gridSpan w:val="2"/>
          </w:tcPr>
          <w:p w14:paraId="1280AA34" w14:textId="77777777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EURO (IVA ESCLUSA)</w:t>
            </w:r>
          </w:p>
          <w:p w14:paraId="14B7CE03" w14:textId="448A0428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 xml:space="preserve">SOMMA COLONNA </w:t>
            </w:r>
            <w:r>
              <w:rPr>
                <w:sz w:val="22"/>
                <w:szCs w:val="22"/>
              </w:rPr>
              <w:t>D1+D2</w:t>
            </w:r>
          </w:p>
          <w:p w14:paraId="2184E619" w14:textId="77777777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</w:p>
          <w:p w14:paraId="37DBD94F" w14:textId="77777777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  <w:r w:rsidRPr="007A4930">
              <w:rPr>
                <w:sz w:val="22"/>
                <w:szCs w:val="22"/>
              </w:rPr>
              <w:t>________________</w:t>
            </w:r>
          </w:p>
          <w:p w14:paraId="0AAF46F7" w14:textId="77777777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</w:p>
          <w:p w14:paraId="0CE9B39C" w14:textId="21E428F8" w:rsidR="0012101D" w:rsidRPr="007A4930" w:rsidRDefault="0012101D" w:rsidP="00B40382">
            <w:pPr>
              <w:jc w:val="both"/>
              <w:rPr>
                <w:sz w:val="22"/>
                <w:szCs w:val="22"/>
              </w:rPr>
            </w:pPr>
          </w:p>
        </w:tc>
      </w:tr>
    </w:tbl>
    <w:p w14:paraId="66CDB2E3" w14:textId="6D0E58F1" w:rsidR="00E81BC2" w:rsidRPr="00EC6715" w:rsidRDefault="00E81BC2" w:rsidP="00E81BC2">
      <w:pPr>
        <w:jc w:val="both"/>
        <w:rPr>
          <w:b/>
        </w:rPr>
      </w:pPr>
    </w:p>
    <w:p w14:paraId="7C548D65" w14:textId="77777777" w:rsidR="00E81BC2" w:rsidRPr="00EC6715" w:rsidRDefault="00E81BC2" w:rsidP="00E81BC2">
      <w:pPr>
        <w:jc w:val="both"/>
        <w:rPr>
          <w:b/>
        </w:rPr>
      </w:pPr>
    </w:p>
    <w:p w14:paraId="437E8770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681EA1FC" w14:textId="77777777" w:rsidR="00231A69" w:rsidRPr="00EC6715" w:rsidRDefault="00231A69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E81689D" w14:textId="77777777" w:rsidR="00231A69" w:rsidRPr="00C43430" w:rsidRDefault="00231A69" w:rsidP="00231A69">
      <w:pPr>
        <w:spacing w:line="100" w:lineRule="atLeast"/>
        <w:rPr>
          <w:b/>
        </w:rPr>
      </w:pPr>
      <w:r w:rsidRPr="00C43430">
        <w:rPr>
          <w:b/>
        </w:rPr>
        <w:lastRenderedPageBreak/>
        <w:t xml:space="preserve">DI CUI: </w:t>
      </w:r>
    </w:p>
    <w:p w14:paraId="25974220" w14:textId="77777777" w:rsidR="00231A69" w:rsidRPr="00C43430" w:rsidRDefault="00231A69" w:rsidP="00231A69">
      <w:pPr>
        <w:spacing w:line="100" w:lineRule="atLeast"/>
      </w:pPr>
    </w:p>
    <w:p w14:paraId="36D09F77" w14:textId="10F6930A" w:rsidR="00231A69" w:rsidRPr="00C43430" w:rsidRDefault="00231A69" w:rsidP="00231A69">
      <w:pPr>
        <w:widowControl w:val="0"/>
        <w:jc w:val="both"/>
      </w:pPr>
      <w:r w:rsidRPr="00C43430">
        <w:t xml:space="preserve">- costi </w:t>
      </w:r>
      <w:r w:rsidR="00BE2633">
        <w:t>biennali</w:t>
      </w:r>
      <w:r w:rsidR="006A476C" w:rsidRPr="00C43430">
        <w:t xml:space="preserve"> </w:t>
      </w:r>
      <w:r w:rsidRPr="00C43430">
        <w:t xml:space="preserve">per la sicurezza afferenti l’attività d’impresa, di cui all’art. 95, comma 10 d.lgs. 50/2016, sono i seguenti: </w:t>
      </w:r>
    </w:p>
    <w:p w14:paraId="7C8269E6" w14:textId="77777777" w:rsidR="00231A69" w:rsidRPr="00C43430" w:rsidRDefault="00231A69" w:rsidP="00231A69">
      <w:pPr>
        <w:widowControl w:val="0"/>
        <w:jc w:val="both"/>
      </w:pPr>
      <w:r w:rsidRPr="00C43430">
        <w:tab/>
      </w:r>
    </w:p>
    <w:p w14:paraId="32259C4F" w14:textId="77777777" w:rsidR="00231A69" w:rsidRPr="00C43430" w:rsidRDefault="00231A69" w:rsidP="00231A69">
      <w:pPr>
        <w:widowControl w:val="0"/>
        <w:jc w:val="both"/>
      </w:pPr>
      <w:r w:rsidRPr="00C43430">
        <w:t xml:space="preserve">€__________________in </w:t>
      </w:r>
      <w:proofErr w:type="gramStart"/>
      <w:r w:rsidRPr="00C43430">
        <w:t>cifre;  Euro</w:t>
      </w:r>
      <w:proofErr w:type="gramEnd"/>
      <w:r w:rsidRPr="00C43430">
        <w:t>_______________ in lettere</w:t>
      </w:r>
    </w:p>
    <w:p w14:paraId="67EA50FF" w14:textId="77777777" w:rsidR="00231A69" w:rsidRPr="00C43430" w:rsidRDefault="00231A69" w:rsidP="00231A69">
      <w:pPr>
        <w:widowControl w:val="0"/>
        <w:jc w:val="both"/>
      </w:pPr>
    </w:p>
    <w:p w14:paraId="23323FB9" w14:textId="32A84D7C" w:rsidR="00231A69" w:rsidRPr="00C43430" w:rsidRDefault="00231A69" w:rsidP="00231A69">
      <w:pPr>
        <w:widowControl w:val="0"/>
        <w:jc w:val="both"/>
        <w:rPr>
          <w:i/>
        </w:rPr>
      </w:pPr>
      <w:r w:rsidRPr="00C43430">
        <w:t xml:space="preserve">- costi </w:t>
      </w:r>
      <w:r w:rsidR="00092061">
        <w:t>biennali</w:t>
      </w:r>
      <w:r w:rsidR="006A476C" w:rsidRPr="00C43430">
        <w:t xml:space="preserve"> </w:t>
      </w:r>
      <w:r w:rsidRPr="00C43430">
        <w:t>della manodopera, di cui all’art. 95, comma 10 d.lgs. 50/2016, sono i seguenti:</w:t>
      </w:r>
    </w:p>
    <w:p w14:paraId="59C36410" w14:textId="77777777" w:rsidR="00231A69" w:rsidRPr="00C43430" w:rsidRDefault="00231A69" w:rsidP="00231A69">
      <w:pPr>
        <w:widowControl w:val="0"/>
        <w:jc w:val="both"/>
      </w:pPr>
    </w:p>
    <w:p w14:paraId="37E29B12" w14:textId="77777777" w:rsidR="00231A69" w:rsidRPr="00EC6715" w:rsidRDefault="00231A69" w:rsidP="00231A69">
      <w:pPr>
        <w:widowControl w:val="0"/>
        <w:jc w:val="both"/>
      </w:pPr>
      <w:r w:rsidRPr="00C43430">
        <w:t xml:space="preserve">€__________________in </w:t>
      </w:r>
      <w:proofErr w:type="gramStart"/>
      <w:r w:rsidRPr="00C43430">
        <w:t>cifre;  Euro</w:t>
      </w:r>
      <w:proofErr w:type="gramEnd"/>
      <w:r w:rsidRPr="00C43430">
        <w:t>_______________ in lettere</w:t>
      </w:r>
    </w:p>
    <w:p w14:paraId="0B63D28A" w14:textId="77777777" w:rsidR="00231A69" w:rsidRPr="00EC6715" w:rsidRDefault="00231A69" w:rsidP="00231A69">
      <w:pPr>
        <w:widowControl w:val="0"/>
        <w:jc w:val="both"/>
      </w:pPr>
    </w:p>
    <w:p w14:paraId="0F90B92D" w14:textId="77777777" w:rsidR="00231A69" w:rsidRPr="00EC6715" w:rsidRDefault="00231A69" w:rsidP="00231A69">
      <w:pPr>
        <w:widowControl w:val="0"/>
        <w:jc w:val="both"/>
      </w:pPr>
    </w:p>
    <w:p w14:paraId="6EA273F4" w14:textId="50AA5DEE" w:rsidR="00970D22" w:rsidRDefault="00970D22" w:rsidP="00970D22">
      <w:pPr>
        <w:jc w:val="both"/>
        <w:rPr>
          <w:rFonts w:eastAsia="SimSun"/>
          <w:color w:val="000000"/>
          <w:lang w:eastAsia="en-US"/>
        </w:rPr>
      </w:pPr>
    </w:p>
    <w:p w14:paraId="0FC28AAF" w14:textId="77777777" w:rsidR="00231A69" w:rsidRPr="00EC6715" w:rsidRDefault="00231A69" w:rsidP="00231A69">
      <w:pPr>
        <w:widowControl w:val="0"/>
        <w:jc w:val="both"/>
      </w:pPr>
    </w:p>
    <w:p w14:paraId="354F25AE" w14:textId="77777777" w:rsidR="00231A69" w:rsidRPr="00EC6715" w:rsidRDefault="00231A69" w:rsidP="00231A69">
      <w:pPr>
        <w:widowControl w:val="0"/>
        <w:jc w:val="both"/>
      </w:pPr>
    </w:p>
    <w:p w14:paraId="38655057" w14:textId="77777777" w:rsidR="00231A69" w:rsidRPr="00EC6715" w:rsidRDefault="00231A69" w:rsidP="00231A69">
      <w:pPr>
        <w:widowControl w:val="0"/>
        <w:jc w:val="both"/>
      </w:pPr>
      <w:r w:rsidRPr="00EC6715">
        <w:t xml:space="preserve">- che i prezzi sopraindicati sono impegnativi e irrevocabili per 365 giorni a decorrere dalla data ultima fissata per la presentazione dell’offerta; </w:t>
      </w:r>
    </w:p>
    <w:p w14:paraId="21C7E210" w14:textId="77777777" w:rsidR="00231A69" w:rsidRPr="00EC6715" w:rsidRDefault="00231A69" w:rsidP="00231A69">
      <w:pPr>
        <w:widowControl w:val="0"/>
        <w:jc w:val="both"/>
      </w:pPr>
    </w:p>
    <w:p w14:paraId="0C384C18" w14:textId="77777777" w:rsidR="00231A69" w:rsidRPr="00EC6715" w:rsidRDefault="00231A69" w:rsidP="00231A69">
      <w:pPr>
        <w:widowControl w:val="0"/>
        <w:jc w:val="both"/>
      </w:pPr>
      <w:r w:rsidRPr="00EC6715">
        <w:t>-   che l’aliquota IVA applicata è il _______%</w:t>
      </w:r>
    </w:p>
    <w:p w14:paraId="66CBE4BF" w14:textId="77777777" w:rsidR="00231A69" w:rsidRPr="00EC6715" w:rsidRDefault="00231A69" w:rsidP="00231A69">
      <w:pPr>
        <w:widowControl w:val="0"/>
        <w:jc w:val="both"/>
      </w:pPr>
    </w:p>
    <w:p w14:paraId="7D01BF28" w14:textId="77777777" w:rsidR="00231A69" w:rsidRPr="00EC6715" w:rsidRDefault="00231A69" w:rsidP="00231A69">
      <w:pPr>
        <w:widowControl w:val="0"/>
        <w:jc w:val="both"/>
      </w:pPr>
    </w:p>
    <w:p w14:paraId="470F6B40" w14:textId="77777777" w:rsidR="00231A69" w:rsidRPr="00EC6715" w:rsidRDefault="00231A69" w:rsidP="00231A69">
      <w:pPr>
        <w:widowControl w:val="0"/>
        <w:jc w:val="both"/>
      </w:pPr>
    </w:p>
    <w:p w14:paraId="1DFE8DA6" w14:textId="77777777" w:rsidR="00142E8A" w:rsidRPr="00EC6715" w:rsidRDefault="00142E8A" w:rsidP="00142E8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FE2F0D4" w14:textId="77777777" w:rsidR="00231A69" w:rsidRPr="00EC6715" w:rsidRDefault="00231A69" w:rsidP="00231A69">
      <w:pPr>
        <w:spacing w:line="100" w:lineRule="atLeast"/>
        <w:jc w:val="both"/>
      </w:pPr>
      <w:r w:rsidRPr="00EC6715">
        <w:t>Dichiara altresì:</w:t>
      </w:r>
    </w:p>
    <w:p w14:paraId="303DCCD5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proofErr w:type="gramStart"/>
      <w:r w:rsidRPr="00EC6715">
        <w:t>di</w:t>
      </w:r>
      <w:proofErr w:type="gramEnd"/>
      <w:r w:rsidRPr="00EC6715">
        <w:t xml:space="preserve"> aver preso integrale conoscenza delle clausole tutte e di tutti gli specifici oneri, tempi e modalità di esecuzione contenuti nella documentazione di gara e manifesta la sua piena ed incondizionata accettazione delle suddette clausole, senza riserva alcuna;</w:t>
      </w:r>
    </w:p>
    <w:p w14:paraId="4DE7DCB9" w14:textId="77777777" w:rsidR="00231A69" w:rsidRPr="00EC6715" w:rsidRDefault="00231A69" w:rsidP="00231A69">
      <w:pPr>
        <w:widowControl w:val="0"/>
        <w:numPr>
          <w:ilvl w:val="0"/>
          <w:numId w:val="6"/>
        </w:numPr>
        <w:suppressAutoHyphens/>
        <w:spacing w:line="240" w:lineRule="exact"/>
        <w:ind w:hanging="357"/>
        <w:jc w:val="both"/>
      </w:pPr>
      <w:proofErr w:type="gramStart"/>
      <w:r w:rsidRPr="00EC6715">
        <w:t>di</w:t>
      </w:r>
      <w:proofErr w:type="gramEnd"/>
      <w:r w:rsidRPr="00EC6715">
        <w:t xml:space="preserve">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</w:t>
      </w:r>
    </w:p>
    <w:p w14:paraId="418895AD" w14:textId="77777777" w:rsidR="00231A69" w:rsidRPr="00EC6715" w:rsidRDefault="00231A69" w:rsidP="00231A69"/>
    <w:p w14:paraId="4DA315ED" w14:textId="77777777" w:rsidR="009020E6" w:rsidRPr="00EC6715" w:rsidRDefault="009020E6" w:rsidP="00A20532">
      <w:pPr>
        <w:ind w:left="1416" w:firstLine="708"/>
      </w:pPr>
    </w:p>
    <w:p w14:paraId="084DA131" w14:textId="77777777" w:rsidR="00231A69" w:rsidRPr="00EC6715" w:rsidRDefault="00231A69" w:rsidP="00231A69">
      <w:pPr>
        <w:widowControl w:val="0"/>
        <w:jc w:val="both"/>
        <w:rPr>
          <w:b/>
          <w:i/>
        </w:rPr>
      </w:pPr>
      <w:r w:rsidRPr="00EC6715">
        <w:rPr>
          <w:b/>
          <w:i/>
        </w:rPr>
        <w:t>Il presente documento va firmato digitalmente.</w:t>
      </w:r>
    </w:p>
    <w:p w14:paraId="252D77CB" w14:textId="77777777" w:rsidR="00231A69" w:rsidRPr="00EC6715" w:rsidRDefault="00231A69" w:rsidP="00231A69">
      <w:pPr>
        <w:widowControl w:val="0"/>
        <w:jc w:val="both"/>
        <w:rPr>
          <w:b/>
          <w:i/>
        </w:rPr>
      </w:pPr>
    </w:p>
    <w:p w14:paraId="5C5979EA" w14:textId="7EB06AF1" w:rsidR="00231A69" w:rsidRPr="00EC6715" w:rsidRDefault="00231A69" w:rsidP="00231A69">
      <w:pPr>
        <w:widowControl w:val="0"/>
        <w:jc w:val="both"/>
        <w:rPr>
          <w:b/>
        </w:rPr>
      </w:pPr>
      <w:r w:rsidRPr="00EC6715">
        <w:rPr>
          <w:b/>
          <w:i/>
          <w:lang w:val="x-none"/>
        </w:rPr>
        <w:t xml:space="preserve">In caso di </w:t>
      </w:r>
      <w:r w:rsidRPr="00EC6715">
        <w:rPr>
          <w:b/>
          <w:i/>
        </w:rPr>
        <w:t>partecipazione plurisoggettiva, vedere le</w:t>
      </w:r>
      <w:r w:rsidR="00094E6A">
        <w:rPr>
          <w:b/>
          <w:i/>
        </w:rPr>
        <w:t xml:space="preserve"> prescrizioni di cui all’art. 14</w:t>
      </w:r>
      <w:r w:rsidRPr="00EC6715">
        <w:rPr>
          <w:b/>
          <w:i/>
        </w:rPr>
        <w:t>.1 del Disciplinare.</w:t>
      </w:r>
    </w:p>
    <w:p w14:paraId="6FA6F7AC" w14:textId="77777777" w:rsidR="00231A69" w:rsidRPr="00EC6715" w:rsidRDefault="00231A69" w:rsidP="00231A69">
      <w:pPr>
        <w:widowControl w:val="0"/>
        <w:jc w:val="both"/>
        <w:rPr>
          <w:b/>
        </w:rPr>
      </w:pPr>
    </w:p>
    <w:p w14:paraId="460527E6" w14:textId="530B7AC6" w:rsidR="007D0DA1" w:rsidRPr="00EC6715" w:rsidRDefault="007D0DA1" w:rsidP="00D1703E">
      <w:pPr>
        <w:widowControl w:val="0"/>
        <w:jc w:val="both"/>
      </w:pPr>
    </w:p>
    <w:sectPr w:rsidR="007D0DA1" w:rsidRPr="00EC6715" w:rsidSect="00954F01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D396B" w14:textId="77777777" w:rsidR="00A11B3D" w:rsidRDefault="00A11B3D" w:rsidP="00B07E7A">
      <w:r>
        <w:separator/>
      </w:r>
    </w:p>
  </w:endnote>
  <w:endnote w:type="continuationSeparator" w:id="0">
    <w:p w14:paraId="4C8069E2" w14:textId="77777777" w:rsidR="00A11B3D" w:rsidRDefault="00A11B3D" w:rsidP="00B0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54284"/>
      <w:docPartObj>
        <w:docPartGallery w:val="Page Numbers (Bottom of Page)"/>
        <w:docPartUnique/>
      </w:docPartObj>
    </w:sdtPr>
    <w:sdtEndPr/>
    <w:sdtContent>
      <w:p w14:paraId="38FBA627" w14:textId="77777777" w:rsidR="003B6360" w:rsidRDefault="003B636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E69">
          <w:rPr>
            <w:noProof/>
          </w:rPr>
          <w:t>3</w:t>
        </w:r>
        <w:r>
          <w:fldChar w:fldCharType="end"/>
        </w:r>
      </w:p>
    </w:sdtContent>
  </w:sdt>
  <w:p w14:paraId="2921F6F1" w14:textId="77777777" w:rsidR="001E2915" w:rsidRDefault="001E291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71581" w14:textId="77777777" w:rsidR="00A11B3D" w:rsidRDefault="00A11B3D" w:rsidP="00B07E7A">
      <w:r>
        <w:separator/>
      </w:r>
    </w:p>
  </w:footnote>
  <w:footnote w:type="continuationSeparator" w:id="0">
    <w:p w14:paraId="1234F18A" w14:textId="77777777" w:rsidR="00A11B3D" w:rsidRDefault="00A11B3D" w:rsidP="00B07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FDB5A" w14:textId="77777777" w:rsidR="00B07E7A" w:rsidRPr="00A7634A" w:rsidRDefault="00B07E7A" w:rsidP="00EB1227">
    <w:pPr>
      <w:ind w:left="12604" w:firstLine="140"/>
      <w:jc w:val="both"/>
      <w:rPr>
        <w:rFonts w:ascii="Garamond" w:hAnsi="Garamond"/>
        <w:sz w:val="16"/>
        <w:szCs w:val="16"/>
      </w:rPr>
    </w:pPr>
    <w:r w:rsidRPr="00A7634A">
      <w:rPr>
        <w:rFonts w:ascii="Garamond" w:hAnsi="Garamond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6CE31B" wp14:editId="725152AE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249555" cy="27241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DDCF2E" w14:textId="77777777" w:rsidR="00B07E7A" w:rsidRDefault="00B07E7A" w:rsidP="00B07E7A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CE31B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-33.4pt;margin-top:7.1pt;width:19.65pt;height:21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" stroked="f">
              <v:textbox style="mso-fit-shape-to-text:t">
                <w:txbxContent>
                  <w:p w14:paraId="34DDCF2E" w14:textId="77777777" w:rsidR="00B07E7A" w:rsidRDefault="00B07E7A" w:rsidP="00B07E7A"/>
                </w:txbxContent>
              </v:textbox>
            </v:shape>
          </w:pict>
        </mc:Fallback>
      </mc:AlternateContent>
    </w:r>
    <w:bookmarkStart w:id="1" w:name="_B00020087"/>
    <w:bookmarkStart w:id="2" w:name="_B000200ad"/>
    <w:bookmarkEnd w:id="1"/>
    <w:bookmarkEnd w:id="2"/>
    <w:r w:rsidR="001E2915">
      <w:rPr>
        <w:rFonts w:ascii="Garamond" w:hAnsi="Garamond"/>
        <w:sz w:val="18"/>
        <w:szCs w:val="18"/>
      </w:rPr>
      <w:t>ALLEGATO 3</w:t>
    </w:r>
  </w:p>
  <w:p w14:paraId="57FEE229" w14:textId="5E97087E" w:rsidR="00EB1227" w:rsidRPr="00A7634A" w:rsidRDefault="00EB1227" w:rsidP="00EB1227">
    <w:pPr>
      <w:autoSpaceDE w:val="0"/>
      <w:autoSpaceDN w:val="0"/>
      <w:adjustRightInd w:val="0"/>
      <w:rPr>
        <w:rFonts w:ascii="Garamond" w:hAnsi="Garamond"/>
        <w:sz w:val="16"/>
        <w:szCs w:val="16"/>
      </w:rPr>
    </w:pPr>
    <w:proofErr w:type="spellStart"/>
    <w:r w:rsidRPr="00A7634A">
      <w:rPr>
        <w:rFonts w:ascii="Garamond" w:hAnsi="Garamond"/>
        <w:sz w:val="16"/>
        <w:szCs w:val="16"/>
      </w:rPr>
      <w:t>Fac</w:t>
    </w:r>
    <w:proofErr w:type="spellEnd"/>
    <w:r w:rsidRPr="00A7634A">
      <w:rPr>
        <w:rFonts w:ascii="Garamond" w:hAnsi="Garamond"/>
        <w:sz w:val="16"/>
        <w:szCs w:val="16"/>
      </w:rPr>
      <w:t xml:space="preserve"> simile </w:t>
    </w:r>
    <w:r w:rsidR="000A53D5">
      <w:rPr>
        <w:rFonts w:ascii="Garamond" w:hAnsi="Garamond"/>
        <w:sz w:val="16"/>
        <w:szCs w:val="16"/>
      </w:rPr>
      <w:t xml:space="preserve">modello </w:t>
    </w:r>
    <w:r w:rsidRPr="00A7634A">
      <w:rPr>
        <w:rFonts w:ascii="Garamond" w:hAnsi="Garamond"/>
        <w:sz w:val="16"/>
        <w:szCs w:val="16"/>
      </w:rPr>
      <w:t>offerta economica</w:t>
    </w:r>
  </w:p>
  <w:p w14:paraId="68373042" w14:textId="77777777" w:rsidR="00B07E7A" w:rsidRDefault="00B07E7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B13FA"/>
    <w:multiLevelType w:val="hybridMultilevel"/>
    <w:tmpl w:val="1CE0FE24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BD3FD6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E6BDE"/>
    <w:multiLevelType w:val="hybridMultilevel"/>
    <w:tmpl w:val="34D07786"/>
    <w:lvl w:ilvl="0" w:tplc="1B0276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130BB"/>
    <w:multiLevelType w:val="hybridMultilevel"/>
    <w:tmpl w:val="752EC0A8"/>
    <w:lvl w:ilvl="0" w:tplc="D206B1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4091C"/>
    <w:multiLevelType w:val="multilevel"/>
    <w:tmpl w:val="3AA8C0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06"/>
    <w:rsid w:val="00027191"/>
    <w:rsid w:val="0005605E"/>
    <w:rsid w:val="00091026"/>
    <w:rsid w:val="00092061"/>
    <w:rsid w:val="00094E6A"/>
    <w:rsid w:val="00097E8F"/>
    <w:rsid w:val="000A01D4"/>
    <w:rsid w:val="000A0F04"/>
    <w:rsid w:val="000A53D5"/>
    <w:rsid w:val="000D0DD1"/>
    <w:rsid w:val="000D3150"/>
    <w:rsid w:val="000D3935"/>
    <w:rsid w:val="000D4A64"/>
    <w:rsid w:val="000E5B45"/>
    <w:rsid w:val="000F7DED"/>
    <w:rsid w:val="00117B1B"/>
    <w:rsid w:val="0012101D"/>
    <w:rsid w:val="00142E8A"/>
    <w:rsid w:val="0015226C"/>
    <w:rsid w:val="00177CA2"/>
    <w:rsid w:val="00181142"/>
    <w:rsid w:val="00194B34"/>
    <w:rsid w:val="001A6F27"/>
    <w:rsid w:val="001B02D9"/>
    <w:rsid w:val="001B0A1B"/>
    <w:rsid w:val="001B7DF4"/>
    <w:rsid w:val="001C1FEE"/>
    <w:rsid w:val="001D6DC4"/>
    <w:rsid w:val="001E05FF"/>
    <w:rsid w:val="001E2915"/>
    <w:rsid w:val="001E2B10"/>
    <w:rsid w:val="001F3E90"/>
    <w:rsid w:val="00200D35"/>
    <w:rsid w:val="00206B7A"/>
    <w:rsid w:val="00231A69"/>
    <w:rsid w:val="002D3E77"/>
    <w:rsid w:val="002F476A"/>
    <w:rsid w:val="00310131"/>
    <w:rsid w:val="00311A84"/>
    <w:rsid w:val="00382E7F"/>
    <w:rsid w:val="003841AC"/>
    <w:rsid w:val="003B1014"/>
    <w:rsid w:val="003B6360"/>
    <w:rsid w:val="003C101F"/>
    <w:rsid w:val="003C3B22"/>
    <w:rsid w:val="003C4D40"/>
    <w:rsid w:val="003D32B3"/>
    <w:rsid w:val="003E57DD"/>
    <w:rsid w:val="00414BEB"/>
    <w:rsid w:val="00427F9B"/>
    <w:rsid w:val="0043799A"/>
    <w:rsid w:val="00475EF3"/>
    <w:rsid w:val="004A15CA"/>
    <w:rsid w:val="004A4EB1"/>
    <w:rsid w:val="004B0712"/>
    <w:rsid w:val="004D332C"/>
    <w:rsid w:val="0051619D"/>
    <w:rsid w:val="00542A25"/>
    <w:rsid w:val="00577399"/>
    <w:rsid w:val="005A407A"/>
    <w:rsid w:val="005E196D"/>
    <w:rsid w:val="005E277E"/>
    <w:rsid w:val="0061582C"/>
    <w:rsid w:val="00625A11"/>
    <w:rsid w:val="0066581C"/>
    <w:rsid w:val="00670A20"/>
    <w:rsid w:val="00683498"/>
    <w:rsid w:val="00687CB9"/>
    <w:rsid w:val="006A476C"/>
    <w:rsid w:val="006A60BE"/>
    <w:rsid w:val="006B0FF7"/>
    <w:rsid w:val="006B57A3"/>
    <w:rsid w:val="006D59F6"/>
    <w:rsid w:val="006F7769"/>
    <w:rsid w:val="0070033D"/>
    <w:rsid w:val="007743D7"/>
    <w:rsid w:val="00781BE2"/>
    <w:rsid w:val="00784420"/>
    <w:rsid w:val="007A4930"/>
    <w:rsid w:val="007A7EFE"/>
    <w:rsid w:val="007B37E7"/>
    <w:rsid w:val="007D0DA1"/>
    <w:rsid w:val="007F3AED"/>
    <w:rsid w:val="00820EF1"/>
    <w:rsid w:val="00832179"/>
    <w:rsid w:val="0083653D"/>
    <w:rsid w:val="00843C73"/>
    <w:rsid w:val="0089461F"/>
    <w:rsid w:val="00896635"/>
    <w:rsid w:val="00896BC1"/>
    <w:rsid w:val="008A529D"/>
    <w:rsid w:val="008E0070"/>
    <w:rsid w:val="009020E6"/>
    <w:rsid w:val="009209C7"/>
    <w:rsid w:val="00954F01"/>
    <w:rsid w:val="00957FCD"/>
    <w:rsid w:val="0096219D"/>
    <w:rsid w:val="00962426"/>
    <w:rsid w:val="00966CB2"/>
    <w:rsid w:val="00970551"/>
    <w:rsid w:val="00970D22"/>
    <w:rsid w:val="00983206"/>
    <w:rsid w:val="009D69F9"/>
    <w:rsid w:val="009E543F"/>
    <w:rsid w:val="009F0CC0"/>
    <w:rsid w:val="00A11B3D"/>
    <w:rsid w:val="00A11D6E"/>
    <w:rsid w:val="00A20532"/>
    <w:rsid w:val="00A246D5"/>
    <w:rsid w:val="00A37822"/>
    <w:rsid w:val="00A37A8D"/>
    <w:rsid w:val="00A45840"/>
    <w:rsid w:val="00A7634A"/>
    <w:rsid w:val="00A76BD1"/>
    <w:rsid w:val="00AD72FE"/>
    <w:rsid w:val="00AF0893"/>
    <w:rsid w:val="00AF49AA"/>
    <w:rsid w:val="00B07E7A"/>
    <w:rsid w:val="00B10F98"/>
    <w:rsid w:val="00B40382"/>
    <w:rsid w:val="00B4694C"/>
    <w:rsid w:val="00B55BC4"/>
    <w:rsid w:val="00B813C9"/>
    <w:rsid w:val="00B851C6"/>
    <w:rsid w:val="00B86308"/>
    <w:rsid w:val="00B967B6"/>
    <w:rsid w:val="00BD590A"/>
    <w:rsid w:val="00BE2633"/>
    <w:rsid w:val="00C01476"/>
    <w:rsid w:val="00C33383"/>
    <w:rsid w:val="00C43430"/>
    <w:rsid w:val="00C47D4B"/>
    <w:rsid w:val="00C801C8"/>
    <w:rsid w:val="00C81EA1"/>
    <w:rsid w:val="00C820B6"/>
    <w:rsid w:val="00CA76F0"/>
    <w:rsid w:val="00CF2E69"/>
    <w:rsid w:val="00D1068F"/>
    <w:rsid w:val="00D1703E"/>
    <w:rsid w:val="00D61849"/>
    <w:rsid w:val="00D72526"/>
    <w:rsid w:val="00D92F19"/>
    <w:rsid w:val="00D96643"/>
    <w:rsid w:val="00DB400E"/>
    <w:rsid w:val="00DD13D6"/>
    <w:rsid w:val="00DE26E8"/>
    <w:rsid w:val="00DF3B98"/>
    <w:rsid w:val="00DF506F"/>
    <w:rsid w:val="00E334FC"/>
    <w:rsid w:val="00E44DC8"/>
    <w:rsid w:val="00E63951"/>
    <w:rsid w:val="00E81BC2"/>
    <w:rsid w:val="00EA4293"/>
    <w:rsid w:val="00EA6718"/>
    <w:rsid w:val="00EB1227"/>
    <w:rsid w:val="00EB233E"/>
    <w:rsid w:val="00EC6715"/>
    <w:rsid w:val="00ED249D"/>
    <w:rsid w:val="00EE01E6"/>
    <w:rsid w:val="00EE3353"/>
    <w:rsid w:val="00F04010"/>
    <w:rsid w:val="00F235A5"/>
    <w:rsid w:val="00F25FC6"/>
    <w:rsid w:val="00F47893"/>
    <w:rsid w:val="00F51FF9"/>
    <w:rsid w:val="00F61BC1"/>
    <w:rsid w:val="00F95B15"/>
    <w:rsid w:val="00F96ED7"/>
    <w:rsid w:val="00FA443B"/>
    <w:rsid w:val="00FA5148"/>
    <w:rsid w:val="00FA6AF2"/>
    <w:rsid w:val="00FE0FD2"/>
    <w:rsid w:val="00FE7FB4"/>
    <w:rsid w:val="00F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7B83054"/>
  <w15:docId w15:val="{3F8BAE28-68CA-4D26-A6AE-88D48CBB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4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07E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E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E7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E7A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rsid w:val="005E196D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C820B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458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58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584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58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584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EE0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ADA44-2A61-4DF8-9420-5B1980CA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Francesco Sardegna</cp:lastModifiedBy>
  <cp:revision>18</cp:revision>
  <cp:lastPrinted>2022-04-01T08:07:00Z</cp:lastPrinted>
  <dcterms:created xsi:type="dcterms:W3CDTF">2023-06-14T10:56:00Z</dcterms:created>
  <dcterms:modified xsi:type="dcterms:W3CDTF">2023-06-26T08:42:00Z</dcterms:modified>
</cp:coreProperties>
</file>