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A13F93" w:rsidRDefault="00177843" w:rsidP="00177843">
      <w:pPr>
        <w:jc w:val="center"/>
        <w:rPr>
          <w:b/>
          <w:bCs/>
          <w:sz w:val="20"/>
          <w:szCs w:val="20"/>
        </w:rPr>
      </w:pPr>
      <w:r w:rsidRPr="00A13F93">
        <w:rPr>
          <w:b/>
          <w:bCs/>
          <w:sz w:val="20"/>
          <w:szCs w:val="20"/>
        </w:rPr>
        <w:t>DICHIARAZIONI INTEGRATIVE</w:t>
      </w:r>
    </w:p>
    <w:p w14:paraId="5B4B4F63" w14:textId="77777777" w:rsidR="00177843" w:rsidRPr="00A13F93" w:rsidRDefault="00177843" w:rsidP="00177843">
      <w:pPr>
        <w:jc w:val="center"/>
        <w:rPr>
          <w:b/>
          <w:bCs/>
          <w:sz w:val="20"/>
          <w:szCs w:val="20"/>
        </w:rPr>
      </w:pPr>
      <w:r w:rsidRPr="00A13F93">
        <w:rPr>
          <w:b/>
          <w:bCs/>
          <w:sz w:val="20"/>
          <w:szCs w:val="20"/>
        </w:rPr>
        <w:t xml:space="preserve">PER LA PARTECIPAZIONE </w:t>
      </w:r>
      <w:r w:rsidR="00621D7C" w:rsidRPr="00A13F93">
        <w:rPr>
          <w:b/>
          <w:bCs/>
          <w:sz w:val="20"/>
          <w:szCs w:val="20"/>
        </w:rPr>
        <w:t>ALLA PROCEDURA APERTA</w:t>
      </w:r>
    </w:p>
    <w:p w14:paraId="34A39CD9" w14:textId="3577255A" w:rsidR="00A13F93" w:rsidRPr="00A13F93" w:rsidRDefault="008F0EC8" w:rsidP="00A13F93">
      <w:pPr>
        <w:jc w:val="center"/>
        <w:rPr>
          <w:b/>
          <w:bCs/>
          <w:sz w:val="20"/>
          <w:szCs w:val="20"/>
        </w:rPr>
      </w:pPr>
      <w:r w:rsidRPr="00A13F93">
        <w:rPr>
          <w:b/>
          <w:bCs/>
          <w:sz w:val="20"/>
          <w:szCs w:val="20"/>
        </w:rPr>
        <w:t xml:space="preserve"> PER LA </w:t>
      </w:r>
      <w:r w:rsidR="00A13F93" w:rsidRPr="00A13F93">
        <w:rPr>
          <w:b/>
          <w:bCs/>
          <w:sz w:val="20"/>
          <w:szCs w:val="20"/>
        </w:rPr>
        <w:t xml:space="preserve">FORNITURA, SUDDIVISA IN LOTTI, MEDIANTE ACCORDO QUADRO DI AUSILI MONOUSO DI CUI ALL’ALLEGATO 2 DEL DPCM 12.1.2017 A FAVORE DEGLI UTENTI TERRITORIALI </w:t>
      </w:r>
    </w:p>
    <w:p w14:paraId="4A04056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175066FD" w14:textId="6C4B6122" w:rsidR="00621D7C" w:rsidRPr="00621D7C" w:rsidRDefault="008F0EC8" w:rsidP="00621D7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Gara n. </w:t>
      </w:r>
      <w:r w:rsidR="00453E3F">
        <w:rPr>
          <w:b/>
          <w:bCs/>
          <w:i/>
          <w:sz w:val="20"/>
          <w:szCs w:val="20"/>
        </w:rPr>
        <w:t>7316283</w:t>
      </w:r>
      <w:bookmarkStart w:id="0" w:name="_GoBack"/>
      <w:bookmarkEnd w:id="0"/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2AD3B930" w:rsidR="00621D7C" w:rsidRPr="00621D7C" w:rsidRDefault="00621D7C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Ref496787083"/>
      <w:bookmarkStart w:id="2" w:name="_Ref498597467"/>
      <w:r w:rsidRPr="00621D7C">
        <w:rPr>
          <w:rFonts w:ascii="Times New Roman" w:hAnsi="Times New Roman"/>
          <w:sz w:val="24"/>
          <w:szCs w:val="24"/>
        </w:rPr>
        <w:t>di indicare i seguenti dati: domicilio fiscale …………; codice fiscale ……………, partita IVA ………………….</w:t>
      </w:r>
      <w:r w:rsidR="007F0591">
        <w:rPr>
          <w:rFonts w:ascii="Times New Roman" w:hAnsi="Times New Roman"/>
          <w:sz w:val="24"/>
          <w:szCs w:val="24"/>
        </w:rPr>
        <w:t xml:space="preserve">, </w:t>
      </w:r>
      <w:r w:rsidRPr="00621D7C">
        <w:rPr>
          <w:rFonts w:ascii="Times New Roman" w:hAnsi="Times New Roman"/>
          <w:sz w:val="24"/>
          <w:szCs w:val="24"/>
        </w:rPr>
        <w:t xml:space="preserve">indirizzo PEC </w:t>
      </w:r>
      <w:r w:rsidR="007F0591">
        <w:rPr>
          <w:rFonts w:ascii="Times New Roman" w:hAnsi="Times New Roman"/>
          <w:sz w:val="24"/>
          <w:szCs w:val="24"/>
        </w:rPr>
        <w:t xml:space="preserve">………………… </w:t>
      </w:r>
      <w:r w:rsidRPr="00621D7C">
        <w:rPr>
          <w:rFonts w:ascii="Times New Roman" w:hAnsi="Times New Roman"/>
          <w:sz w:val="24"/>
          <w:szCs w:val="24"/>
        </w:rPr>
        <w:t>oppure, solo in caso di concorrenti aventi sede in altri Stati membri, l’indirizzo di posta elettronica ……………… ai fini delle comunicazioni di cui all’art. 76, comma 5 del Codice;</w:t>
      </w:r>
    </w:p>
    <w:p w14:paraId="1B520299" w14:textId="77777777" w:rsidR="00621D7C" w:rsidRPr="00621D7C" w:rsidRDefault="00621D7C" w:rsidP="00621D7C">
      <w:pPr>
        <w:spacing w:before="60" w:after="60"/>
        <w:jc w:val="both"/>
      </w:pPr>
    </w:p>
    <w:p w14:paraId="74A6B25B" w14:textId="7FE7DD6E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non incorrere nelle cause di esclusione di cui all’art. 80, comma 5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1"/>
      <w:bookmarkEnd w:id="2"/>
    </w:p>
    <w:p w14:paraId="62F2E542" w14:textId="77777777" w:rsidR="00621D7C" w:rsidRPr="00E2034F" w:rsidRDefault="00621D7C" w:rsidP="00E2034F">
      <w:pPr>
        <w:spacing w:before="60" w:after="60"/>
        <w:jc w:val="both"/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a)</w:t>
      </w:r>
      <w:r w:rsidRPr="00621D7C"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5C478B4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lastRenderedPageBreak/>
        <w:t>b)</w:t>
      </w:r>
      <w:r w:rsidRPr="00621D7C">
        <w:tab/>
        <w:t xml:space="preserve">di tutte le circostanze generali, particolari e locali, nessuna esclusa ed eccettuata, che possono avere influito o influire sia sulla prestazione dei </w:t>
      </w:r>
      <w:r w:rsidRPr="00621D7C">
        <w:rPr>
          <w:i/>
        </w:rPr>
        <w:t>servizi/fornitura</w:t>
      </w:r>
      <w:r w:rsidRPr="00621D7C">
        <w:t>, sia sulla determinazione della propria offerta;</w:t>
      </w:r>
    </w:p>
    <w:p w14:paraId="5D8D5996" w14:textId="72FB2508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74B9F3AE" w14:textId="3EF0A53B" w:rsidR="00AC133A" w:rsidRPr="00AC133A" w:rsidRDefault="002D176B" w:rsidP="00AC133A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76B">
        <w:t>d</w:t>
      </w:r>
      <w:r w:rsidRPr="002D176B">
        <w:rPr>
          <w:rFonts w:ascii="Times New Roman" w:hAnsi="Times New Roman"/>
          <w:sz w:val="24"/>
          <w:szCs w:val="24"/>
        </w:rPr>
        <w:t>i accettare il patto di integrità/protocollo di legalità tra Regione del Veneto, Uffici territoriali del Governo del Veneto, A</w:t>
      </w:r>
      <w:r w:rsidR="00AC133A">
        <w:rPr>
          <w:rFonts w:ascii="Times New Roman" w:hAnsi="Times New Roman"/>
          <w:sz w:val="24"/>
          <w:szCs w:val="24"/>
        </w:rPr>
        <w:t>NCI e UP, sottoscritto in data 07</w:t>
      </w:r>
      <w:r w:rsidRPr="002D176B">
        <w:rPr>
          <w:rFonts w:ascii="Times New Roman" w:hAnsi="Times New Roman"/>
          <w:sz w:val="24"/>
          <w:szCs w:val="24"/>
        </w:rPr>
        <w:t xml:space="preserve"> </w:t>
      </w:r>
      <w:r w:rsidR="00AC133A">
        <w:rPr>
          <w:rFonts w:ascii="Times New Roman" w:hAnsi="Times New Roman"/>
          <w:sz w:val="24"/>
          <w:szCs w:val="24"/>
        </w:rPr>
        <w:t>settembre 2015</w:t>
      </w:r>
      <w:r w:rsidRPr="002D176B">
        <w:rPr>
          <w:rFonts w:ascii="Times New Roman" w:hAnsi="Times New Roman"/>
          <w:sz w:val="24"/>
          <w:szCs w:val="24"/>
        </w:rPr>
        <w:t xml:space="preserve">, </w:t>
      </w:r>
      <w:r w:rsidR="00AC133A">
        <w:rPr>
          <w:rFonts w:ascii="Times New Roman" w:hAnsi="Times New Roman"/>
          <w:sz w:val="24"/>
          <w:szCs w:val="24"/>
        </w:rPr>
        <w:t xml:space="preserve">di cui alla </w:t>
      </w:r>
      <w:r w:rsidRPr="002D176B">
        <w:rPr>
          <w:rFonts w:ascii="Times New Roman" w:hAnsi="Times New Roman"/>
          <w:sz w:val="24"/>
          <w:szCs w:val="24"/>
        </w:rPr>
        <w:t xml:space="preserve">Deliberazione della Giunta Regionale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n.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 xml:space="preserve">1036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del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10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agosto 2015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>,</w:t>
      </w:r>
      <w:r w:rsidRPr="002D176B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9" w:history="1">
        <w:r w:rsidRPr="002D176B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2D176B">
        <w:rPr>
          <w:rFonts w:ascii="Times New Roman" w:hAnsi="Times New Roman"/>
          <w:sz w:val="24"/>
          <w:szCs w:val="24"/>
        </w:rPr>
        <w:t xml:space="preserve">;  </w:t>
      </w:r>
    </w:p>
    <w:p w14:paraId="0EFA5637" w14:textId="111AECBA" w:rsidR="00C31EB1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non residenti e privi di stabile organizzazione in Italia: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703D49DC" w14:textId="77777777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789FDAD0" w:rsidR="008B5505" w:rsidRPr="00BB483E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BB483E">
        <w:rPr>
          <w:rFonts w:ascii="Times New Roman" w:hAnsi="Times New Roman"/>
          <w:sz w:val="24"/>
          <w:szCs w:val="24"/>
        </w:rPr>
        <w:t>procedura</w:t>
      </w:r>
      <w:r w:rsidR="00BB483E" w:rsidRPr="00BB483E">
        <w:rPr>
          <w:rFonts w:ascii="Times New Roman" w:hAnsi="Times New Roman"/>
          <w:sz w:val="24"/>
          <w:szCs w:val="24"/>
        </w:rPr>
        <w:t xml:space="preserve">, con le modalità indicate nel </w:t>
      </w:r>
      <w:r w:rsidR="00BB483E" w:rsidRPr="00BB483E">
        <w:rPr>
          <w:rFonts w:ascii="Times New Roman" w:hAnsi="Times New Roman"/>
          <w:i/>
          <w:sz w:val="24"/>
          <w:szCs w:val="24"/>
        </w:rPr>
        <w:t>disciplinare di gara</w:t>
      </w:r>
      <w:r w:rsidR="00BB483E" w:rsidRPr="00BB483E">
        <w:rPr>
          <w:rFonts w:ascii="Times New Roman" w:hAnsi="Times New Roman"/>
          <w:sz w:val="24"/>
          <w:szCs w:val="24"/>
        </w:rPr>
        <w:t xml:space="preserve"> all’art. rubricato </w:t>
      </w:r>
      <w:r w:rsidR="00BB483E" w:rsidRPr="00BB483E">
        <w:rPr>
          <w:rFonts w:ascii="Times New Roman" w:hAnsi="Times New Roman"/>
          <w:i/>
          <w:sz w:val="24"/>
          <w:szCs w:val="24"/>
        </w:rPr>
        <w:t>“</w:t>
      </w:r>
      <w:bookmarkStart w:id="3" w:name="_Toc354038183"/>
      <w:bookmarkStart w:id="4" w:name="_Toc380501886"/>
      <w:bookmarkStart w:id="5" w:name="_Toc391035999"/>
      <w:bookmarkStart w:id="6" w:name="_Toc391036072"/>
      <w:bookmarkStart w:id="7" w:name="_Toc392577513"/>
      <w:bookmarkStart w:id="8" w:name="_Toc393110580"/>
      <w:bookmarkStart w:id="9" w:name="_Toc393112144"/>
      <w:bookmarkStart w:id="10" w:name="_Toc393187861"/>
      <w:bookmarkStart w:id="11" w:name="_Toc393272617"/>
      <w:bookmarkStart w:id="12" w:name="_Toc393272675"/>
      <w:bookmarkStart w:id="13" w:name="_Toc393283191"/>
      <w:bookmarkStart w:id="14" w:name="_Toc393700850"/>
      <w:bookmarkStart w:id="15" w:name="_Toc393706923"/>
      <w:bookmarkStart w:id="16" w:name="_Toc397346838"/>
      <w:bookmarkStart w:id="17" w:name="_Toc397422879"/>
      <w:bookmarkStart w:id="18" w:name="_Toc403471286"/>
      <w:bookmarkStart w:id="19" w:name="_Toc406058394"/>
      <w:bookmarkStart w:id="20" w:name="_Toc406754195"/>
      <w:bookmarkStart w:id="21" w:name="_Toc416423378"/>
      <w:r w:rsidR="00BB483E" w:rsidRPr="00BB483E">
        <w:rPr>
          <w:rFonts w:ascii="Times New Roman" w:hAnsi="Times New Roman"/>
          <w:i/>
          <w:sz w:val="24"/>
          <w:szCs w:val="24"/>
        </w:rPr>
        <w:t>TRATTAMENTO DEI DATI PERSONALI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BB483E" w:rsidRPr="00BB483E">
        <w:rPr>
          <w:rFonts w:ascii="Times New Roman" w:hAnsi="Times New Roman"/>
          <w:i/>
          <w:sz w:val="24"/>
          <w:szCs w:val="24"/>
        </w:rPr>
        <w:t xml:space="preserve"> – INFORMATIVA”; </w:t>
      </w:r>
    </w:p>
    <w:p w14:paraId="53BF1014" w14:textId="31605058" w:rsidR="008B5505" w:rsidRDefault="00FB74A2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sz w:val="24"/>
          <w:szCs w:val="24"/>
        </w:rPr>
        <w:t>d</w:t>
      </w:r>
      <w:r w:rsidR="008B5505" w:rsidRPr="00AF102D">
        <w:rPr>
          <w:rFonts w:ascii="Times New Roman" w:hAnsi="Times New Roman"/>
          <w:sz w:val="24"/>
          <w:szCs w:val="24"/>
        </w:rPr>
        <w:t>i essere informato e di acconsentire che</w:t>
      </w:r>
      <w:r w:rsidRPr="00AF102D">
        <w:rPr>
          <w:rFonts w:ascii="Times New Roman" w:hAnsi="Times New Roman"/>
          <w:sz w:val="24"/>
          <w:szCs w:val="24"/>
        </w:rPr>
        <w:t xml:space="preserve"> tutti</w:t>
      </w:r>
      <w:r w:rsidR="008B5505" w:rsidRPr="00AF102D">
        <w:rPr>
          <w:rFonts w:ascii="Times New Roman" w:hAnsi="Times New Roman"/>
          <w:sz w:val="24"/>
          <w:szCs w:val="24"/>
        </w:rPr>
        <w:t xml:space="preserve"> i dati inseriti nella documentazione amministrativa, potranno essere oggetto di accesso agli atti da parte di imprese concorrenti, ai fini del ricorso </w:t>
      </w:r>
      <w:r w:rsidR="00015B01" w:rsidRPr="00AF102D">
        <w:rPr>
          <w:rFonts w:ascii="Times New Roman" w:hAnsi="Times New Roman"/>
          <w:sz w:val="24"/>
          <w:szCs w:val="24"/>
        </w:rPr>
        <w:t>previsto dall’art. 29</w:t>
      </w:r>
      <w:r w:rsidR="0054530C" w:rsidRPr="00AF102D">
        <w:rPr>
          <w:rFonts w:ascii="Times New Roman" w:hAnsi="Times New Roman"/>
          <w:sz w:val="24"/>
          <w:szCs w:val="24"/>
        </w:rPr>
        <w:t xml:space="preserve"> del d.lgs. 50/2016</w:t>
      </w:r>
      <w:r w:rsidR="00015B01" w:rsidRPr="00AF102D">
        <w:rPr>
          <w:rFonts w:ascii="Times New Roman" w:hAnsi="Times New Roman"/>
          <w:sz w:val="24"/>
          <w:szCs w:val="24"/>
        </w:rPr>
        <w:t>.</w:t>
      </w:r>
    </w:p>
    <w:p w14:paraId="4D0BC86A" w14:textId="7A748A0F" w:rsidR="00C31EB1" w:rsidRPr="00AF102D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22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F102D">
        <w:rPr>
          <w:rFonts w:ascii="Times New Roman" w:hAnsi="Times New Roman"/>
          <w:i/>
          <w:sz w:val="24"/>
          <w:szCs w:val="24"/>
        </w:rPr>
        <w:t>bis,</w:t>
      </w:r>
      <w:r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22"/>
      <w:r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lastRenderedPageBreak/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8BA50" w14:textId="77777777" w:rsidR="003D4C86" w:rsidRDefault="003D4C86" w:rsidP="00280583">
      <w:r>
        <w:separator/>
      </w:r>
    </w:p>
  </w:endnote>
  <w:endnote w:type="continuationSeparator" w:id="0">
    <w:p w14:paraId="19EB9AF9" w14:textId="77777777" w:rsidR="003D4C86" w:rsidRDefault="003D4C86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3E3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218C4" w14:textId="77777777" w:rsidR="003D4C86" w:rsidRDefault="003D4C86" w:rsidP="00280583">
      <w:r>
        <w:separator/>
      </w:r>
    </w:p>
  </w:footnote>
  <w:footnote w:type="continuationSeparator" w:id="0">
    <w:p w14:paraId="78387AE4" w14:textId="77777777" w:rsidR="003D4C86" w:rsidRDefault="003D4C86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4330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D4C86"/>
    <w:rsid w:val="003E5D84"/>
    <w:rsid w:val="003F38C6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53E3F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21A3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408C9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F5C"/>
    <w:rsid w:val="008C5A69"/>
    <w:rsid w:val="008F0EC8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13F9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4911-1FDB-4FE2-B13A-6ADF34C6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5</cp:revision>
  <cp:lastPrinted>2018-10-25T13:03:00Z</cp:lastPrinted>
  <dcterms:created xsi:type="dcterms:W3CDTF">2019-01-10T09:14:00Z</dcterms:created>
  <dcterms:modified xsi:type="dcterms:W3CDTF">2019-01-30T15:48:00Z</dcterms:modified>
</cp:coreProperties>
</file>